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FC9EF"/>
  <w:body>
    <w:p w:rsidR="002C17BC" w:rsidRDefault="002C17BC" w:rsidP="0068505B">
      <w:pPr>
        <w:outlineLvl w:val="2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F</w:t>
      </w:r>
      <w:r w:rsidRPr="002C17BC">
        <w:rPr>
          <w:rFonts w:eastAsia="Times New Roman"/>
          <w:b/>
          <w:bCs/>
          <w:sz w:val="40"/>
          <w:szCs w:val="40"/>
        </w:rPr>
        <w:t>énytan, légkör optikai jelenségek és fényszennyezés</w:t>
      </w:r>
    </w:p>
    <w:p w:rsidR="002C17BC" w:rsidRDefault="002C17BC" w:rsidP="0068505B">
      <w:pPr>
        <w:outlineLvl w:val="2"/>
        <w:rPr>
          <w:rFonts w:eastAsia="Times New Roman"/>
          <w:b/>
          <w:bCs/>
          <w:sz w:val="40"/>
          <w:szCs w:val="40"/>
        </w:rPr>
      </w:pPr>
    </w:p>
    <w:p w:rsidR="002C17BC" w:rsidRPr="002C17BC" w:rsidRDefault="002C17BC" w:rsidP="0068505B">
      <w:pPr>
        <w:pStyle w:val="Listaszerbekezds"/>
        <w:numPr>
          <w:ilvl w:val="0"/>
          <w:numId w:val="3"/>
        </w:num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 Bevezetés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A fénytan az egyik legfontosabb fizikai tudományág, amely a fény természetét, tulajdonságait és terjedését vizsgálja. A fénynek alapvető szerepe van a természetben és az emberi életben, hiszen látásunk alapját képezi, valamint számos tudományos és technológiai alkalmazás támaszkodik rá. Az </w:t>
      </w:r>
      <w:proofErr w:type="gramStart"/>
      <w:r w:rsidRPr="002C17BC">
        <w:rPr>
          <w:rFonts w:eastAsia="Times New Roman"/>
          <w:bCs/>
          <w:sz w:val="28"/>
          <w:szCs w:val="28"/>
        </w:rPr>
        <w:t>atmoszférában</w:t>
      </w:r>
      <w:proofErr w:type="gramEnd"/>
      <w:r w:rsidRPr="002C17BC">
        <w:rPr>
          <w:rFonts w:eastAsia="Times New Roman"/>
          <w:bCs/>
          <w:sz w:val="28"/>
          <w:szCs w:val="28"/>
        </w:rPr>
        <w:t xml:space="preserve"> előforduló optikai jelenségek, például a szivárvány vagy a sarki fény, lenyűgöző természeti csodák, míg a fényszennyezés napjaink egyik egyre súlyosbodó problémája, amely negatívan befolyásolja az ökoszisztémát és az emberi egészséget.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pStyle w:val="Listaszerbekezds"/>
        <w:numPr>
          <w:ilvl w:val="0"/>
          <w:numId w:val="3"/>
        </w:num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 A fény fizikai tulajdonságai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A fény elektromágneses hullám, amely a látható tartományban érzékelhető az emberi szem számára. A fény hullámhossza 400 nm és 700 nm között mozog, és különböző hullámhosszai más-más színeket eredményeznek. A fény terjedhet vákuumban és különböző közegekben, ahol megtörhet, visszaverődhet vagy </w:t>
      </w:r>
      <w:proofErr w:type="spellStart"/>
      <w:r w:rsidRPr="002C17BC">
        <w:rPr>
          <w:rFonts w:eastAsia="Times New Roman"/>
          <w:bCs/>
          <w:sz w:val="28"/>
          <w:szCs w:val="28"/>
        </w:rPr>
        <w:t>elnyelődhet</w:t>
      </w:r>
      <w:proofErr w:type="spellEnd"/>
      <w:r w:rsidRPr="002C17BC">
        <w:rPr>
          <w:rFonts w:eastAsia="Times New Roman"/>
          <w:bCs/>
          <w:sz w:val="28"/>
          <w:szCs w:val="28"/>
        </w:rPr>
        <w:t xml:space="preserve">. Az optikai törvények, például a </w:t>
      </w:r>
      <w:proofErr w:type="spellStart"/>
      <w:r w:rsidRPr="002C17BC">
        <w:rPr>
          <w:rFonts w:eastAsia="Times New Roman"/>
          <w:bCs/>
          <w:sz w:val="28"/>
          <w:szCs w:val="28"/>
        </w:rPr>
        <w:t>Snellius</w:t>
      </w:r>
      <w:proofErr w:type="spellEnd"/>
      <w:r w:rsidRPr="002C17BC">
        <w:rPr>
          <w:rFonts w:eastAsia="Times New Roman"/>
          <w:bCs/>
          <w:sz w:val="28"/>
          <w:szCs w:val="28"/>
        </w:rPr>
        <w:t>-Descartes törvény, meghatározzák, hogyan változik a fény iránya különböző közegek határán.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A fény kettős természete – részecske és hullám – lehetővé teszi számos jelenség megértését, például az interferenciát és a diffrakciót. A fotonok révén az elektromágneses sugárzás energiaátvitelként is értelmezhető, amely számos technológiai alkalmazás alapját képezi, például a lézertechnológia vagy a fényalapú kommunikáció területén.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pStyle w:val="Listaszerbekezds"/>
        <w:numPr>
          <w:ilvl w:val="0"/>
          <w:numId w:val="3"/>
        </w:num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 Légköri optikai jelenségek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A légkörben lezajló optikai jelenségek közül sok a fény törésének, visszaverődésének vagy szóródásának eredménye. Ezek a jelenségek gyakran látványosak és különleges </w:t>
      </w:r>
      <w:proofErr w:type="gramStart"/>
      <w:r w:rsidRPr="002C17BC">
        <w:rPr>
          <w:rFonts w:eastAsia="Times New Roman"/>
          <w:bCs/>
          <w:sz w:val="28"/>
          <w:szCs w:val="28"/>
        </w:rPr>
        <w:t>atmoszférikus</w:t>
      </w:r>
      <w:proofErr w:type="gramEnd"/>
      <w:r w:rsidRPr="002C17BC">
        <w:rPr>
          <w:rFonts w:eastAsia="Times New Roman"/>
          <w:bCs/>
          <w:sz w:val="28"/>
          <w:szCs w:val="28"/>
        </w:rPr>
        <w:t xml:space="preserve"> feltételek mellett figyelhetők meg.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pStyle w:val="Listaszerbekezds"/>
        <w:numPr>
          <w:ilvl w:val="0"/>
          <w:numId w:val="3"/>
        </w:num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Szivárvány: A szivárvány a fény törése és teljes visszaverődése következtében alakul ki esőcseppeken belül. A fehér fény színspektrumra bomlik, így jön létre az ismert színskála.</w:t>
      </w:r>
    </w:p>
    <w:p w:rsidR="002C17BC" w:rsidRPr="007E32F2" w:rsidRDefault="002C17BC" w:rsidP="007E32F2">
      <w:pPr>
        <w:pStyle w:val="Listaszerbekezds"/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</w:rPr>
      </w:pPr>
      <w:r w:rsidRPr="007E32F2">
        <w:rPr>
          <w:rFonts w:eastAsia="Times New Roman"/>
          <w:bCs/>
          <w:sz w:val="28"/>
          <w:szCs w:val="28"/>
        </w:rPr>
        <w:t xml:space="preserve">Halojelenségek: A légkörben található jégkristályok megtörik és visszaverik a napfényt, így alakulnak ki különböző </w:t>
      </w:r>
      <w:proofErr w:type="spellStart"/>
      <w:r w:rsidRPr="007E32F2">
        <w:rPr>
          <w:rFonts w:eastAsia="Times New Roman"/>
          <w:bCs/>
          <w:sz w:val="28"/>
          <w:szCs w:val="28"/>
        </w:rPr>
        <w:t>halojelenségek</w:t>
      </w:r>
      <w:proofErr w:type="spellEnd"/>
      <w:r w:rsidRPr="007E32F2">
        <w:rPr>
          <w:rFonts w:eastAsia="Times New Roman"/>
          <w:bCs/>
          <w:sz w:val="28"/>
          <w:szCs w:val="28"/>
        </w:rPr>
        <w:t xml:space="preserve">, mint a 22 fokos </w:t>
      </w:r>
      <w:proofErr w:type="spellStart"/>
      <w:r w:rsidRPr="007E32F2">
        <w:rPr>
          <w:rFonts w:eastAsia="Times New Roman"/>
          <w:bCs/>
          <w:sz w:val="28"/>
          <w:szCs w:val="28"/>
        </w:rPr>
        <w:t>halo</w:t>
      </w:r>
      <w:proofErr w:type="spellEnd"/>
      <w:r w:rsidRPr="007E32F2">
        <w:rPr>
          <w:rFonts w:eastAsia="Times New Roman"/>
          <w:bCs/>
          <w:sz w:val="28"/>
          <w:szCs w:val="28"/>
        </w:rPr>
        <w:t xml:space="preserve"> vagy a melléknapok.</w:t>
      </w:r>
    </w:p>
    <w:p w:rsidR="002C17BC" w:rsidRPr="007E32F2" w:rsidRDefault="002C17BC" w:rsidP="007E32F2">
      <w:pPr>
        <w:pStyle w:val="Listaszerbekezds"/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</w:rPr>
      </w:pPr>
      <w:r w:rsidRPr="007E32F2">
        <w:rPr>
          <w:rFonts w:eastAsia="Times New Roman"/>
          <w:bCs/>
          <w:sz w:val="28"/>
          <w:szCs w:val="28"/>
        </w:rPr>
        <w:t>Sarki fény: Az északi és déli sarki fény a Föld mágneses terének és a napszél töltött részecskéinek kölcsönhatásából ered. A légkörben található atomok és molekulák ionizációja során különböző színekben ragyogó fények keletkeznek.</w:t>
      </w:r>
      <w:bookmarkStart w:id="0" w:name="_GoBack"/>
      <w:bookmarkEnd w:id="0"/>
    </w:p>
    <w:p w:rsidR="002C17BC" w:rsidRPr="007E32F2" w:rsidRDefault="002C17BC" w:rsidP="007E32F2">
      <w:pPr>
        <w:pStyle w:val="Listaszerbekezds"/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</w:rPr>
      </w:pPr>
      <w:r w:rsidRPr="007E32F2">
        <w:rPr>
          <w:rFonts w:eastAsia="Times New Roman"/>
          <w:bCs/>
          <w:sz w:val="28"/>
          <w:szCs w:val="28"/>
        </w:rPr>
        <w:lastRenderedPageBreak/>
        <w:t xml:space="preserve">Zöld villanás: Naplementekor vagy napfelkeltekor ritkán megfigyelhető rövid ideig tartó zöldes fényjelenség, amely a </w:t>
      </w:r>
      <w:proofErr w:type="gramStart"/>
      <w:r w:rsidRPr="007E32F2">
        <w:rPr>
          <w:rFonts w:eastAsia="Times New Roman"/>
          <w:bCs/>
          <w:sz w:val="28"/>
          <w:szCs w:val="28"/>
        </w:rPr>
        <w:t>fény különböző</w:t>
      </w:r>
      <w:proofErr w:type="gramEnd"/>
      <w:r w:rsidRPr="007E32F2">
        <w:rPr>
          <w:rFonts w:eastAsia="Times New Roman"/>
          <w:bCs/>
          <w:sz w:val="28"/>
          <w:szCs w:val="28"/>
        </w:rPr>
        <w:t xml:space="preserve"> hullámhosszainak eltérő töréséből adódik.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 A fénytechnológia és annak alkalmazásai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A fény számos technológiai fejlesztés alapját képezi, és elengedhetetlen szerepet játszik a modern társadalomban. A legfontosabb alkalmazások közé tartoznak: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- Lézertechnológia**: A lézerek számos ipari, orvosi és tudományos területen használatosak. Az orvostudományban például sebészeti beavatkozásokhoz és szemészeti műtétekhez alkalmazzák.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- Optikai szálak**: Az optikai kábelek lehetővé teszik a nagy sebességű adatátvitelt, és az internet egyik legfontosabb infrastruktúráját képezik.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- Napenergia hasznosítása**: A </w:t>
      </w:r>
      <w:proofErr w:type="spellStart"/>
      <w:r w:rsidRPr="002C17BC">
        <w:rPr>
          <w:rFonts w:eastAsia="Times New Roman"/>
          <w:bCs/>
          <w:sz w:val="28"/>
          <w:szCs w:val="28"/>
        </w:rPr>
        <w:t>fotovoltaikus</w:t>
      </w:r>
      <w:proofErr w:type="spellEnd"/>
      <w:r w:rsidRPr="002C17BC">
        <w:rPr>
          <w:rFonts w:eastAsia="Times New Roman"/>
          <w:bCs/>
          <w:sz w:val="28"/>
          <w:szCs w:val="28"/>
        </w:rPr>
        <w:t xml:space="preserve"> rendszerek révén a napfény energiája elektromossággá alakítható, így fenntartható energiatermelést biztosítanak.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 A fényszennyezés és következményei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A mesterséges fényforrások elterjedésével egyre nagyobb </w:t>
      </w:r>
      <w:proofErr w:type="gramStart"/>
      <w:r w:rsidRPr="002C17BC">
        <w:rPr>
          <w:rFonts w:eastAsia="Times New Roman"/>
          <w:bCs/>
          <w:sz w:val="28"/>
          <w:szCs w:val="28"/>
        </w:rPr>
        <w:t>problémát</w:t>
      </w:r>
      <w:proofErr w:type="gramEnd"/>
      <w:r w:rsidRPr="002C17BC">
        <w:rPr>
          <w:rFonts w:eastAsia="Times New Roman"/>
          <w:bCs/>
          <w:sz w:val="28"/>
          <w:szCs w:val="28"/>
        </w:rPr>
        <w:t xml:space="preserve"> jelent a fényszennyezés, amely számos negatív hatással jár: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- Csillagos égbolt eltűnése: A túlzott világítás megakadályozza a csillagok és egyéb égitestek megfigyelését, ami különösen a csillagászat számára jelent </w:t>
      </w:r>
      <w:proofErr w:type="gramStart"/>
      <w:r w:rsidRPr="002C17BC">
        <w:rPr>
          <w:rFonts w:eastAsia="Times New Roman"/>
          <w:bCs/>
          <w:sz w:val="28"/>
          <w:szCs w:val="28"/>
        </w:rPr>
        <w:t>problémát</w:t>
      </w:r>
      <w:proofErr w:type="gramEnd"/>
      <w:r w:rsidRPr="002C17BC">
        <w:rPr>
          <w:rFonts w:eastAsia="Times New Roman"/>
          <w:bCs/>
          <w:sz w:val="28"/>
          <w:szCs w:val="28"/>
        </w:rPr>
        <w:t>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- Ökológiai hatások: Sok állatfaj, különösen az éjszakai élőlények, érzékenyek a mesterséges fényre, amely befolyásolja tájékozódásukat és viselkedésüket.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- Egészségügyi következmények: A fényszennyezés negatívan befolyásolhatja az emberi alvásritmust, mivel a túlzott éjszakai világítás megzavarhatja a </w:t>
      </w:r>
      <w:proofErr w:type="spellStart"/>
      <w:r w:rsidRPr="002C17BC">
        <w:rPr>
          <w:rFonts w:eastAsia="Times New Roman"/>
          <w:bCs/>
          <w:sz w:val="28"/>
          <w:szCs w:val="28"/>
        </w:rPr>
        <w:t>melatonin</w:t>
      </w:r>
      <w:proofErr w:type="spellEnd"/>
      <w:r w:rsidRPr="002C17BC">
        <w:rPr>
          <w:rFonts w:eastAsia="Times New Roman"/>
          <w:bCs/>
          <w:sz w:val="28"/>
          <w:szCs w:val="28"/>
        </w:rPr>
        <w:t xml:space="preserve"> hormon termelését, ami alvászavarokat és egészségügyi </w:t>
      </w:r>
      <w:proofErr w:type="gramStart"/>
      <w:r w:rsidRPr="002C17BC">
        <w:rPr>
          <w:rFonts w:eastAsia="Times New Roman"/>
          <w:bCs/>
          <w:sz w:val="28"/>
          <w:szCs w:val="28"/>
        </w:rPr>
        <w:t>problémákat</w:t>
      </w:r>
      <w:proofErr w:type="gramEnd"/>
      <w:r w:rsidRPr="002C17BC">
        <w:rPr>
          <w:rFonts w:eastAsia="Times New Roman"/>
          <w:bCs/>
          <w:sz w:val="28"/>
          <w:szCs w:val="28"/>
        </w:rPr>
        <w:t xml:space="preserve"> okozhat.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>A fényszennyezés csökkentése érdekében fontos a megfelelő világítástechnikai megoldások alkalmazása, például árnyékolt lámpatestek használata és az energiatakarékos fényforrások elterjedése.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</w:p>
    <w:p w:rsidR="002C17BC" w:rsidRPr="0068505B" w:rsidRDefault="002C17BC" w:rsidP="0068505B">
      <w:pPr>
        <w:pStyle w:val="Listaszerbekezds"/>
        <w:numPr>
          <w:ilvl w:val="0"/>
          <w:numId w:val="5"/>
        </w:numPr>
        <w:outlineLvl w:val="2"/>
        <w:rPr>
          <w:rFonts w:eastAsia="Times New Roman"/>
          <w:bCs/>
          <w:sz w:val="28"/>
          <w:szCs w:val="28"/>
        </w:rPr>
      </w:pPr>
      <w:r w:rsidRPr="0068505B">
        <w:rPr>
          <w:rFonts w:eastAsia="Times New Roman"/>
          <w:bCs/>
          <w:sz w:val="28"/>
          <w:szCs w:val="28"/>
        </w:rPr>
        <w:t>Összegzés</w:t>
      </w:r>
    </w:p>
    <w:p w:rsidR="002C17BC" w:rsidRPr="002C17BC" w:rsidRDefault="002C17BC" w:rsidP="0068505B">
      <w:pPr>
        <w:outlineLvl w:val="2"/>
        <w:rPr>
          <w:rFonts w:eastAsia="Times New Roman"/>
          <w:bCs/>
          <w:sz w:val="28"/>
          <w:szCs w:val="28"/>
        </w:rPr>
      </w:pPr>
      <w:r w:rsidRPr="002C17BC">
        <w:rPr>
          <w:rFonts w:eastAsia="Times New Roman"/>
          <w:bCs/>
          <w:sz w:val="28"/>
          <w:szCs w:val="28"/>
        </w:rPr>
        <w:t xml:space="preserve">A fénytan és a légköri optikai jelenségek ismerete alapvető fontosságú a fizika és az éghajlati rendszerek megértésében. A fény technológiai alkalmazásai jelentős előnyöket nyújtanak a társadalom számára, ugyanakkor a mesterséges fény túlzott használata fényszennyezéshez vezethet, amely környezeti és egészségügyi </w:t>
      </w:r>
      <w:proofErr w:type="gramStart"/>
      <w:r w:rsidRPr="002C17BC">
        <w:rPr>
          <w:rFonts w:eastAsia="Times New Roman"/>
          <w:bCs/>
          <w:sz w:val="28"/>
          <w:szCs w:val="28"/>
        </w:rPr>
        <w:t>problémákat</w:t>
      </w:r>
      <w:proofErr w:type="gramEnd"/>
      <w:r w:rsidRPr="002C17BC">
        <w:rPr>
          <w:rFonts w:eastAsia="Times New Roman"/>
          <w:bCs/>
          <w:sz w:val="28"/>
          <w:szCs w:val="28"/>
        </w:rPr>
        <w:t xml:space="preserve"> okoz. A tudatos fényhasználat és a korszerű világítástechnikai megoldások hozzájárulhatnak a fenntarthatóbb jövő kialakításához, miközben továbbra is kihasználjuk a fény tudományos és gyakorlati előnyeit.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40"/>
          <w:szCs w:val="40"/>
        </w:rPr>
      </w:pP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lastRenderedPageBreak/>
        <w:t>1. kísérlet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6CA1BDBE" wp14:editId="1EA5F354">
            <wp:extent cx="1884898" cy="1907068"/>
            <wp:effectExtent l="0" t="0" r="1270" b="0"/>
            <wp:docPr id="1" name="Kép 1" descr="A prizma színfelbontásának fénykép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rizma színfelbontásának fénykép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18" cy="19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proofErr w:type="spellStart"/>
      <w:r w:rsidRPr="002C17BC">
        <w:rPr>
          <w:rFonts w:eastAsia="Times New Roman"/>
          <w:szCs w:val="24"/>
        </w:rPr>
        <w:t>Bocsássunk</w:t>
      </w:r>
      <w:proofErr w:type="spellEnd"/>
      <w:r w:rsidRPr="002C17BC">
        <w:rPr>
          <w:rFonts w:eastAsia="Times New Roman"/>
          <w:szCs w:val="24"/>
        </w:rPr>
        <w:t xml:space="preserve"> a prizmára egy résen keresztül erős, fehér színű, párhuzamos fénynyalábot!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Tapasztalat: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13F91BA3" wp14:editId="12D5B1B9">
            <wp:extent cx="2086851" cy="1395402"/>
            <wp:effectExtent l="0" t="0" r="8890" b="0"/>
            <wp:docPr id="2" name="Kép 2" descr="A prizma színfelbontásának rajz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rizma színfelbontásának rajz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52" cy="140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fénynyaláb belépéskor és kilépéskor is megtörik. A kilépő fényt viszonylag nagy távolságban elhelyezett ernyőn érdemes vizsgálni. A várt fehér helyett szivárványszínű sávot látunk. A szivárvány színei: vörös, narancs, sárga, zöld, kék, ibolya.</w:t>
      </w:r>
      <w:r w:rsidRPr="002C17BC">
        <w:rPr>
          <w:rFonts w:eastAsia="Times New Roman"/>
          <w:szCs w:val="24"/>
        </w:rPr>
        <w:br/>
      </w:r>
      <w:r w:rsidRPr="002C17BC">
        <w:rPr>
          <w:rFonts w:eastAsia="Times New Roman"/>
          <w:szCs w:val="24"/>
        </w:rPr>
        <w:br/>
        <w:t>A kísérletnél napfényt használunk. A napfény fehér fény. A prizma alatt elhelyezett síktükör lehetővé teszi, hogy a nagy távolságban lévő falfelületen tanulmányozzuk a jelenséget.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Kísérlet szekció vége Szöveg szekció 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56A5E832" wp14:editId="17C6D695">
            <wp:extent cx="2670272" cy="1494266"/>
            <wp:effectExtent l="0" t="0" r="0" b="0"/>
            <wp:docPr id="3" name="Kép 3" descr="A prizma színfelbontásának magyaráza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rizma színfelbontásának magyarázat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13" cy="150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jelenség magyarázata: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prizma fényfelbontása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Ha egy fényforrás fényét </w:t>
      </w:r>
      <w:proofErr w:type="spellStart"/>
      <w:r w:rsidRPr="002C17BC">
        <w:rPr>
          <w:rFonts w:eastAsia="Times New Roman"/>
          <w:szCs w:val="24"/>
        </w:rPr>
        <w:t>színeire</w:t>
      </w:r>
      <w:proofErr w:type="spellEnd"/>
      <w:r w:rsidRPr="002C17BC">
        <w:rPr>
          <w:rFonts w:eastAsia="Times New Roman"/>
          <w:szCs w:val="24"/>
        </w:rPr>
        <w:t xml:space="preserve"> bontjuk, akkor a fényforrás színképét kapjuk. </w:t>
      </w:r>
      <w:r w:rsidRPr="002C17BC">
        <w:rPr>
          <w:rFonts w:eastAsia="Times New Roman"/>
          <w:szCs w:val="24"/>
        </w:rPr>
        <w:br/>
        <w:t xml:space="preserve">A Nap színképe a szivárvány </w:t>
      </w:r>
      <w:proofErr w:type="spellStart"/>
      <w:r w:rsidRPr="002C17BC">
        <w:rPr>
          <w:rFonts w:eastAsia="Times New Roman"/>
          <w:szCs w:val="24"/>
        </w:rPr>
        <w:t>színeiből</w:t>
      </w:r>
      <w:proofErr w:type="spellEnd"/>
      <w:r w:rsidRPr="002C17BC">
        <w:rPr>
          <w:rFonts w:eastAsia="Times New Roman"/>
          <w:szCs w:val="24"/>
        </w:rPr>
        <w:t xml:space="preserve"> áll. </w:t>
      </w:r>
      <w:r w:rsidRPr="002C17BC">
        <w:rPr>
          <w:rFonts w:eastAsia="Times New Roman"/>
          <w:szCs w:val="24"/>
        </w:rPr>
        <w:br/>
      </w:r>
      <w:proofErr w:type="spellStart"/>
      <w:r w:rsidRPr="002C17BC">
        <w:rPr>
          <w:rFonts w:eastAsia="Times New Roman"/>
          <w:szCs w:val="24"/>
        </w:rPr>
        <w:t>Bocsássuk</w:t>
      </w:r>
      <w:proofErr w:type="spellEnd"/>
      <w:r w:rsidRPr="002C17BC">
        <w:rPr>
          <w:rFonts w:eastAsia="Times New Roman"/>
          <w:szCs w:val="24"/>
        </w:rPr>
        <w:t xml:space="preserve"> egy lézer fényét a prizmára! A fénynyaláb megtörés után is együtt marad, vagyis a lézer fényét nem lehet prizmával megbontani. Az ilyen fényt egyszínűnek, idegen szóval monokromatikusnak nevezzük. </w:t>
      </w:r>
      <w:r w:rsidRPr="002C17BC">
        <w:rPr>
          <w:rFonts w:eastAsia="Times New Roman"/>
          <w:szCs w:val="24"/>
        </w:rPr>
        <w:br/>
        <w:t>A Nap színképének színei külön-külön szintén tovább nem bontható (monokromatikus) színek.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2. kísérlet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lastRenderedPageBreak/>
        <w:drawing>
          <wp:inline distT="0" distB="0" distL="0" distR="0" wp14:anchorId="35C9B7E8" wp14:editId="4AEE7E6C">
            <wp:extent cx="3809365" cy="1941195"/>
            <wp:effectExtent l="0" t="0" r="635" b="1905"/>
            <wp:docPr id="4" name="Kép 4" descr="Ha a fehér fényt prizmával színeire bontjuk, majd gyűjtőlencsével egyesítjük, ismét fehér fényt kapun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 a fehér fényt prizmával színeire bontjuk, majd gyűjtőlencsével egyesítjük, ismét fehér fényt kapun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Egyesítsük a felbontott fehér fény színeit!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Tapasztalat:</w:t>
      </w:r>
      <w:r w:rsidRPr="002C17BC">
        <w:rPr>
          <w:rFonts w:eastAsia="Times New Roman"/>
          <w:szCs w:val="24"/>
        </w:rPr>
        <w:br/>
        <w:t xml:space="preserve">Helyezzünk gyűjtőlencsét a prizma és az ernyő közé! Az ernyőn a színkép </w:t>
      </w:r>
      <w:proofErr w:type="spellStart"/>
      <w:r w:rsidRPr="002C17BC">
        <w:rPr>
          <w:rFonts w:eastAsia="Times New Roman"/>
          <w:szCs w:val="24"/>
        </w:rPr>
        <w:t>színeinek</w:t>
      </w:r>
      <w:proofErr w:type="spellEnd"/>
      <w:r w:rsidRPr="002C17BC">
        <w:rPr>
          <w:rFonts w:eastAsia="Times New Roman"/>
          <w:szCs w:val="24"/>
        </w:rPr>
        <w:t xml:space="preserve"> együttese, vagyis fehér fény jelenik meg.</w:t>
      </w:r>
      <w:r w:rsidRPr="002C17BC">
        <w:rPr>
          <w:rFonts w:eastAsia="Times New Roman"/>
          <w:szCs w:val="24"/>
        </w:rPr>
        <w:br/>
      </w:r>
      <w:r w:rsidRPr="002C17BC">
        <w:rPr>
          <w:rFonts w:eastAsia="Times New Roman"/>
          <w:szCs w:val="24"/>
        </w:rPr>
        <w:br/>
        <w:t>Eszerint:</w:t>
      </w:r>
      <w:r w:rsidRPr="002C17BC">
        <w:rPr>
          <w:rFonts w:eastAsia="Times New Roman"/>
          <w:szCs w:val="24"/>
        </w:rPr>
        <w:br/>
        <w:t>vörös + narancs + sárga + zöld + kék + ibolya = fehér.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16A10EC8" wp14:editId="10AD7A07">
            <wp:extent cx="3809365" cy="2608580"/>
            <wp:effectExtent l="0" t="0" r="635" b="1270"/>
            <wp:docPr id="5" name="Kép 5" descr="Ha a fehér fényt prizmával színeire bontjuk, kitakarjuk a pirosat, majd a maradékot gyűjtőlencsével egyesítjük, zöldet kapun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 a fehér fényt prizmával színeire bontjuk, kitakarjuk a pirosat, majd a maradékot gyűjtőlencsével egyesítjük, zöldet kapun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Ha a színkép színei közül egynek az útját elrekesztjük, és a többit egyesítjük, meglepő eredményre jutunk: ha például a vörös színt kivonjuk, akkor a többi szín egyesítése zöldet ad ki.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Az ábrát tanulmányozva két különböző zöldet találunk. („zöld 1”, és „zöld 2”). A „zöld 1” monokromatikus zöld, amely prizmával nem bontható fel. A „zöld 2” összetett szín; több szín keveréke, tehát prizmával felbontható. </w:t>
      </w:r>
      <w:r w:rsidRPr="002C17BC">
        <w:rPr>
          <w:rFonts w:eastAsia="Times New Roman"/>
          <w:szCs w:val="24"/>
        </w:rPr>
        <w:br/>
        <w:t>Milyen színekre bontható a „zöld 2”?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kísérlet bármelyik színnel megismételhető. A tapasztalatokat a következő táblázat tartalmazza.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94"/>
        <w:gridCol w:w="793"/>
        <w:gridCol w:w="567"/>
        <w:gridCol w:w="594"/>
        <w:gridCol w:w="567"/>
        <w:gridCol w:w="808"/>
      </w:tblGrid>
      <w:tr w:rsidR="002C17BC" w:rsidRPr="002C17BC" w:rsidTr="002C1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A fehérből eltávolított szín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vörös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narancs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sárga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zöld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kék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ibolya</w:t>
            </w:r>
          </w:p>
        </w:tc>
      </w:tr>
      <w:tr w:rsidR="002C17BC" w:rsidRPr="002C17BC" w:rsidTr="002C1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A többi szín keveréke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zöld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ibolya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kék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vörös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sárga</w:t>
            </w:r>
          </w:p>
        </w:tc>
        <w:tc>
          <w:tcPr>
            <w:tcW w:w="0" w:type="auto"/>
            <w:vAlign w:val="center"/>
            <w:hideMark/>
          </w:tcPr>
          <w:p w:rsidR="002C17BC" w:rsidRPr="002C17BC" w:rsidRDefault="002C17BC" w:rsidP="0068505B">
            <w:pPr>
              <w:rPr>
                <w:rFonts w:eastAsia="Times New Roman"/>
                <w:szCs w:val="24"/>
              </w:rPr>
            </w:pPr>
            <w:r w:rsidRPr="002C17BC">
              <w:rPr>
                <w:rFonts w:eastAsia="Times New Roman"/>
                <w:szCs w:val="24"/>
              </w:rPr>
              <w:t>narancs</w:t>
            </w:r>
          </w:p>
        </w:tc>
      </w:tr>
    </w:tbl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Az egymás alatt szereplő színeket kiegészítő vagy </w:t>
      </w:r>
      <w:proofErr w:type="gramStart"/>
      <w:r w:rsidRPr="002C17BC">
        <w:rPr>
          <w:rFonts w:eastAsia="Times New Roman"/>
          <w:szCs w:val="24"/>
        </w:rPr>
        <w:t>komplementer</w:t>
      </w:r>
      <w:proofErr w:type="gramEnd"/>
      <w:r w:rsidRPr="002C17BC">
        <w:rPr>
          <w:rFonts w:eastAsia="Times New Roman"/>
          <w:szCs w:val="24"/>
        </w:rPr>
        <w:t xml:space="preserve"> színeknek nevezzük.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Az átlátszatlan testek színe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Az átlátszatlan testek a rájuk eső fény egy részét elnyelik, a többit visszaverik.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lastRenderedPageBreak/>
        <w:drawing>
          <wp:inline distT="0" distB="0" distL="0" distR="0" wp14:anchorId="3BC0DDC8" wp14:editId="1A7D6B2B">
            <wp:extent cx="3809365" cy="2698115"/>
            <wp:effectExtent l="0" t="0" r="635" b="6985"/>
            <wp:docPr id="6" name="Kép 6" descr="Egy vörös testről a fehér fényből csak a zöld verődik vissz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y vörös testről a fehér fényből csak a zöld verődik vissz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Ha egy nem átlátszó test a rá eső fehér fényből valamelyik színt elnyeli, a többit pedig visszaveri, akkor ezt a testet olyan színűnek látjuk, mint az elnyelt szín </w:t>
      </w:r>
      <w:proofErr w:type="gramStart"/>
      <w:r w:rsidRPr="002C17BC">
        <w:rPr>
          <w:rFonts w:eastAsia="Times New Roman"/>
          <w:szCs w:val="24"/>
        </w:rPr>
        <w:t>komplementer</w:t>
      </w:r>
      <w:proofErr w:type="gramEnd"/>
      <w:r w:rsidRPr="002C17BC">
        <w:rPr>
          <w:rFonts w:eastAsia="Times New Roman"/>
          <w:szCs w:val="24"/>
        </w:rPr>
        <w:t xml:space="preserve"> színe. </w:t>
      </w:r>
      <w:r w:rsidRPr="002C17BC">
        <w:rPr>
          <w:rFonts w:eastAsia="Times New Roman"/>
          <w:szCs w:val="24"/>
        </w:rPr>
        <w:br/>
        <w:t xml:space="preserve">Ha a fehér fényből csak a </w:t>
      </w:r>
      <w:proofErr w:type="spellStart"/>
      <w:r w:rsidRPr="002C17BC">
        <w:rPr>
          <w:rFonts w:eastAsia="Times New Roman"/>
          <w:szCs w:val="24"/>
        </w:rPr>
        <w:t>vöröset</w:t>
      </w:r>
      <w:proofErr w:type="spellEnd"/>
      <w:r w:rsidRPr="002C17BC">
        <w:rPr>
          <w:rFonts w:eastAsia="Times New Roman"/>
          <w:szCs w:val="24"/>
        </w:rPr>
        <w:t xml:space="preserve"> nyeli el, akkor zöld színűnek látjuk.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Egy test azonban úgyis lehet zöld színű, ha a fehér fényből csak a zöldet veri vissza, a többit pedig elnyeli.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Sokféle szín</w:t>
      </w:r>
      <w:proofErr w:type="gramStart"/>
      <w:r w:rsidRPr="002C17BC">
        <w:rPr>
          <w:rFonts w:eastAsia="Times New Roman"/>
          <w:szCs w:val="24"/>
        </w:rPr>
        <w:t>variáció</w:t>
      </w:r>
      <w:proofErr w:type="gramEnd"/>
      <w:r w:rsidRPr="002C17BC">
        <w:rPr>
          <w:rFonts w:eastAsia="Times New Roman"/>
          <w:szCs w:val="24"/>
        </w:rPr>
        <w:t xml:space="preserve"> adódik abból, hogy a testek egyszerre többféle színt is elnyelhetnek, illetve visszaverhetnek, ráadásul ezek aránya általában különböző.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Érdekesség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Színek előállítása színkeveréssel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7109144D" wp14:editId="63A0F2E6">
            <wp:extent cx="2861310" cy="2698115"/>
            <wp:effectExtent l="0" t="0" r="0" b="0"/>
            <wp:docPr id="7" name="Kép 7" descr="Összegző színkeveré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Összegző színkeveré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Képek színeit több szín keverésével állítják elő. Kétféle színkeverési módszer létezik: az összegző és a kivonó.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Összegző színkeverés akkor történik, ha különböző színű fényforrások egyidejűleg világítanak meg egy felületet. A különböző színek a három alapszín más és más arányú összekeverésével állíthatók elő. A három alapszín az összegző módszernél a vörös, a zöld és a kék. Ezek egyidejű jelenléte fehér színt állít elő.  A vörös és a zöld szín együtt – a kék nélkül – sárga színt alkot. A színes tévék, a monitorok, a mobiltelefonok például az összegző színkeverés módszerével működnek.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lastRenderedPageBreak/>
        <w:drawing>
          <wp:inline distT="0" distB="0" distL="0" distR="0" wp14:anchorId="045CB53A" wp14:editId="2FC5288F">
            <wp:extent cx="2861310" cy="2743200"/>
            <wp:effectExtent l="0" t="0" r="0" b="0"/>
            <wp:docPr id="8" name="Kép 8" descr="A kivonó színkeveré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kivonó színkeveré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kivonó színkeverés módszere: a fehér fényből színszűrők segítségével kiszűrnek egyes részeket, és így állítják elő a különböző színeket. A színes anyagok a fehér fényből egyeseket átengednek, másokat elnyelnek, vagyis kivonnak az eredeti fényből, s így keletkezik új szín. A kivonó színkeverés alapszínei a bíbor, a sárga és a cián. Ezt a módszert alkalmazza a festészet, a hagyományos színes fényképezés és a nyomtatás.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Jó, ha tudod szekció 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Jó, ha tudod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73A1313B" wp14:editId="11D5760C">
            <wp:extent cx="3809365" cy="1963420"/>
            <wp:effectExtent l="0" t="0" r="635" b="0"/>
            <wp:docPr id="9" name="Kép 9" descr="A színek hullámhossza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színek hullámhossza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színek és a fény hullámhossza</w:t>
      </w:r>
      <w:r w:rsidRPr="002C17BC">
        <w:rPr>
          <w:rFonts w:eastAsia="Times New Roman"/>
          <w:szCs w:val="24"/>
        </w:rPr>
        <w:br/>
      </w:r>
      <w:proofErr w:type="gramStart"/>
      <w:r w:rsidRPr="002C17BC">
        <w:rPr>
          <w:rFonts w:eastAsia="Times New Roman"/>
          <w:szCs w:val="24"/>
        </w:rPr>
        <w:t>A</w:t>
      </w:r>
      <w:proofErr w:type="gramEnd"/>
      <w:r w:rsidRPr="002C17BC">
        <w:rPr>
          <w:rFonts w:eastAsia="Times New Roman"/>
          <w:szCs w:val="24"/>
        </w:rPr>
        <w:t xml:space="preserve"> fizikusok számára a XIX. században tisztázódott, hogy a fény hullámtulajdonságokkal is rendelkezik, tehát hullámhossza is van. Ha két fény hullámhossza különbözik, akkor szemünk ezeket különböző színűeknek érzékeli. A vörös fényé a legnagyobb, az ibolyáé a legkisebb hullámhossz. A fény hullámhosszát nanométerben szoktuk megadni. A nanométer jele: nm. A látható fény hullámhossz tartománya 390–760 nm.</w:t>
      </w:r>
      <w:r w:rsidRPr="002C17BC">
        <w:rPr>
          <w:rFonts w:eastAsia="Times New Roman"/>
          <w:szCs w:val="24"/>
        </w:rPr>
        <w:br/>
      </w:r>
      <w:r w:rsidRPr="002C17BC">
        <w:rPr>
          <w:rFonts w:ascii="GyreTermesMathJax_Main" w:eastAsia="Times New Roman" w:hAnsi="GyreTermesMathJax_Main"/>
          <w:sz w:val="25"/>
          <w:szCs w:val="25"/>
        </w:rPr>
        <w:t>1 </w:t>
      </w:r>
      <w:r w:rsidRPr="002C17BC">
        <w:rPr>
          <w:rFonts w:ascii="Cambria Math" w:eastAsia="Times New Roman" w:hAnsi="Cambria Math" w:cs="Cambria Math"/>
          <w:sz w:val="25"/>
          <w:szCs w:val="25"/>
        </w:rPr>
        <w:t>𝑛𝑚</w:t>
      </w:r>
      <w:r w:rsidRPr="002C17BC">
        <w:rPr>
          <w:rFonts w:ascii="GyreTermesMathJax_Main" w:eastAsia="Times New Roman" w:hAnsi="GyreTermesMathJax_Main"/>
          <w:sz w:val="25"/>
          <w:szCs w:val="25"/>
        </w:rPr>
        <w:t>=11 000 000 000</w:t>
      </w:r>
    </w:p>
    <w:p w:rsidR="002C17BC" w:rsidRPr="002C17BC" w:rsidRDefault="002C17BC" w:rsidP="0068505B">
      <w:pPr>
        <w:rPr>
          <w:rFonts w:eastAsia="Times New Roman"/>
          <w:szCs w:val="24"/>
        </w:rPr>
      </w:pPr>
      <w:proofErr w:type="gramStart"/>
      <w:r w:rsidRPr="002C17BC">
        <w:rPr>
          <w:rFonts w:eastAsia="Times New Roman"/>
          <w:szCs w:val="24"/>
        </w:rPr>
        <w:t>méter</w:t>
      </w:r>
      <w:proofErr w:type="gramEnd"/>
      <w:r w:rsidRPr="002C17BC">
        <w:rPr>
          <w:rFonts w:ascii="GyreTermesMathJax_Main" w:eastAsia="Times New Roman" w:hAnsi="GyreTermesMathJax_Main"/>
          <w:sz w:val="25"/>
          <w:szCs w:val="25"/>
        </w:rPr>
        <w:t>=0,000000001</w:t>
      </w:r>
    </w:p>
    <w:p w:rsidR="002C17BC" w:rsidRPr="002C17BC" w:rsidRDefault="002C17BC" w:rsidP="0068505B">
      <w:pPr>
        <w:rPr>
          <w:rFonts w:eastAsia="Times New Roman"/>
          <w:szCs w:val="24"/>
        </w:rPr>
      </w:pPr>
      <w:proofErr w:type="gramStart"/>
      <w:r w:rsidRPr="002C17BC">
        <w:rPr>
          <w:rFonts w:eastAsia="Times New Roman"/>
          <w:szCs w:val="24"/>
        </w:rPr>
        <w:t>méter</w:t>
      </w:r>
      <w:proofErr w:type="gramEnd"/>
      <w:r w:rsidRPr="002C17BC">
        <w:rPr>
          <w:rFonts w:eastAsia="Times New Roman"/>
          <w:szCs w:val="24"/>
        </w:rPr>
        <w:t>, vagyis a milliméter 1 milliomod része.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Légköri optikai jelenségek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lastRenderedPageBreak/>
        <w:drawing>
          <wp:inline distT="0" distB="0" distL="0" distR="0" wp14:anchorId="09EAA95C" wp14:editId="33FCE498">
            <wp:extent cx="3809365" cy="1896110"/>
            <wp:effectExtent l="0" t="0" r="635" b="8890"/>
            <wp:docPr id="10" name="Kép 10" descr="A szivárvány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zivárvány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7BC">
        <w:rPr>
          <w:rFonts w:eastAsia="Times New Roman"/>
          <w:szCs w:val="24"/>
        </w:rPr>
        <w:t>A szivárvány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Eső után, amikor a Nap újra kisüt, az égbolt Nappal ellentétes oldalán gyakran látunk szivárványt. Ez akkor alakul ki, ha a levegőben lévő vízcseppeket a napfény alacsony szögből éri; elsősorban a délutáni, illetve kora esti órákban. Gyakran láthatunk szivárványt vízesést vagy szökőkút mellett, de mesterségesen is előállíthatjuk, ha napos időben porlasztott vízcseppekkel öntözünk.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A szivárvány keletkezése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0A6FEAE5" wp14:editId="517810E8">
            <wp:extent cx="3057349" cy="2323463"/>
            <wp:effectExtent l="0" t="0" r="0" b="1270"/>
            <wp:docPr id="11" name="Kép 11" descr="A szivárvány keletkezése a vízcseppekbe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zivárvány keletkezése a vízcseppekbe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01" cy="232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szivárvány keletkezésekor a majdnem vízszintesen érkező napfény</w:t>
      </w:r>
    </w:p>
    <w:p w:rsidR="002C17BC" w:rsidRPr="002C17BC" w:rsidRDefault="002C17BC" w:rsidP="0068505B">
      <w:pPr>
        <w:numPr>
          <w:ilvl w:val="0"/>
          <w:numId w:val="1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vízcseppbe belépve megtörik (a különböző színek különböző mértékben) (1.),</w:t>
      </w:r>
    </w:p>
    <w:p w:rsidR="002C17BC" w:rsidRPr="002C17BC" w:rsidRDefault="002C17BC" w:rsidP="0068505B">
      <w:pPr>
        <w:numPr>
          <w:ilvl w:val="0"/>
          <w:numId w:val="1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vízcsepp ellentétes oldalának felületéről részben visszaverődik (2.),</w:t>
      </w:r>
    </w:p>
    <w:p w:rsidR="002C17BC" w:rsidRPr="002C17BC" w:rsidRDefault="002C17BC" w:rsidP="0068505B">
      <w:pPr>
        <w:numPr>
          <w:ilvl w:val="0"/>
          <w:numId w:val="1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másodszor is áthalad a vízcseppen (3.),</w:t>
      </w:r>
    </w:p>
    <w:p w:rsidR="002C17BC" w:rsidRPr="002C17BC" w:rsidRDefault="002C17BC" w:rsidP="0068505B">
      <w:pPr>
        <w:numPr>
          <w:ilvl w:val="0"/>
          <w:numId w:val="1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Nappal megegyező oldalán megtörve kilép (4.).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Napnak háttal álló szemlélő, a kétszeri fénytörés miatt, a felbontott fehér napfény összetevőit, vagyis a szivárványt látja (5.).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A délibáb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0292F6B6" wp14:editId="44E26EED">
            <wp:extent cx="3809365" cy="1553845"/>
            <wp:effectExtent l="0" t="0" r="635" b="8255"/>
            <wp:docPr id="12" name="Kép 12" descr="Délibáb fénykép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élibáb fénykép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7BC">
        <w:rPr>
          <w:rFonts w:eastAsia="Times New Roman"/>
          <w:szCs w:val="24"/>
        </w:rPr>
        <w:t>Kialakulásához gyors felmelegedésre alkalmas földfelszín szükséges. Sivatagi, félsivatagi területeken fordul elő leggyakrabban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lastRenderedPageBreak/>
        <w:t xml:space="preserve">Napsütéses időben a távoli útfelület nedvesnek </w:t>
      </w:r>
      <w:proofErr w:type="spellStart"/>
      <w:r w:rsidRPr="002C17BC">
        <w:rPr>
          <w:rFonts w:eastAsia="Times New Roman"/>
          <w:szCs w:val="24"/>
        </w:rPr>
        <w:t>látszódik</w:t>
      </w:r>
      <w:proofErr w:type="spellEnd"/>
      <w:r w:rsidRPr="002C17BC">
        <w:rPr>
          <w:rFonts w:eastAsia="Times New Roman"/>
          <w:szCs w:val="24"/>
        </w:rPr>
        <w:t>, a távolban közlekedő autónak a tükörképe is megjelenik. Olyan, mintha egy víztócsáról verődne vissza a képe.</w:t>
      </w:r>
      <w:r w:rsidRPr="002C17BC">
        <w:rPr>
          <w:rFonts w:eastAsia="Times New Roman"/>
          <w:szCs w:val="24"/>
        </w:rPr>
        <w:br/>
      </w:r>
      <w:r w:rsidRPr="002C17BC">
        <w:rPr>
          <w:rFonts w:eastAsia="Times New Roman"/>
          <w:szCs w:val="24"/>
        </w:rPr>
        <w:br/>
        <w:t>Kialakulása:</w:t>
      </w:r>
      <w:r w:rsidRPr="002C17BC">
        <w:rPr>
          <w:rFonts w:eastAsia="Times New Roman"/>
          <w:szCs w:val="24"/>
        </w:rPr>
        <w:br/>
        <w:t>Rendes körülmények között a levegő alul sűrűbb, felül ritkább. Erős napsütésben a felmelegedett, forró földfelszíntől a vele közvetlenül érintkező levegőréteg is átmelegszik. Ilyenkor alul van a ritkább, fölötte a hűvösebb, sűrűbb levegő.</w:t>
      </w:r>
    </w:p>
    <w:p w:rsidR="002C17BC" w:rsidRPr="002C17BC" w:rsidRDefault="002C17BC" w:rsidP="0068505B">
      <w:pPr>
        <w:rPr>
          <w:rFonts w:eastAsia="Times New Roman"/>
          <w:szCs w:val="24"/>
        </w:rPr>
      </w:pP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Az autótól kiinduló fénysugarak két különböző úton jutnak el a megfigyelőhöz. Az egyik fénysugár közvetlenül érkezik (1.). A második, a hűvösebb levegőből, elég kis szögben jut el a felmelegedett levegőrétegig, majd arról visszaverődik (2.). Így érkezik az észlelőhöz, aki ezt a fénysugár meghosszabbításának az irányából látja (3.).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Szöveg szekció vége Szöveg szekció 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 xml:space="preserve">Az </w:t>
      </w:r>
      <w:proofErr w:type="gramStart"/>
      <w:r w:rsidRPr="002C17BC">
        <w:rPr>
          <w:rFonts w:eastAsia="Times New Roman"/>
          <w:b/>
          <w:bCs/>
          <w:sz w:val="27"/>
          <w:szCs w:val="27"/>
        </w:rPr>
        <w:t>ég kék</w:t>
      </w:r>
      <w:proofErr w:type="gramEnd"/>
      <w:r w:rsidRPr="002C17BC">
        <w:rPr>
          <w:rFonts w:eastAsia="Times New Roman"/>
          <w:b/>
          <w:bCs/>
          <w:sz w:val="27"/>
          <w:szCs w:val="27"/>
        </w:rPr>
        <w:t xml:space="preserve"> és a lemenő Nap vörös színe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Napból érkező fénysugarak parányi akadályokba ütköznek. Ezekről a fény minden irányba visszaverődik és szétszóródik. A színkép különböző színű összetevői nem egyformán szóródnak: a kék sokkal jobban szóródik, mint a vörös színű fény.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Nap sugarai a légrétegén áthaladva jutnak el a Föld felszínére. Az ábrán megfigyelhető, hogy a naplemente előtti percekben a fénynek a levegőben megtett útja sokkal hosszabb, mint a déli órákban. Ilyenkor erősebb a fény szóródása; legjobban a kék szóródik, tehát több vörös marad. A nagyon vörös naplemente sok por és vízpára jelenlétére utal a tőlünk nyugatra levő tájakon.</w:t>
      </w:r>
    </w:p>
    <w:p w:rsid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772FED6C" wp14:editId="0F6E4B93">
            <wp:extent cx="2861310" cy="1901825"/>
            <wp:effectExtent l="0" t="0" r="0" b="3175"/>
            <wp:docPr id="14" name="Kép 14" descr="Az égboltra tekintve mindenhol a napfény szórt kék színét látjuk.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z égboltra tekintve mindenhol a napfény szórt kék színét látjuk.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Az égboltra tekintve mindenhol a napfény szórt kék színét látjuk. </w:t>
      </w:r>
      <w:r w:rsidRPr="002C17BC">
        <w:rPr>
          <w:rFonts w:eastAsia="Times New Roman"/>
          <w:noProof/>
          <w:color w:val="0000FF"/>
          <w:szCs w:val="24"/>
        </w:rPr>
        <w:drawing>
          <wp:inline distT="0" distB="0" distL="0" distR="0" wp14:anchorId="04B450C2" wp14:editId="0B0F3463">
            <wp:extent cx="2861310" cy="2143125"/>
            <wp:effectExtent l="0" t="0" r="0" b="9525"/>
            <wp:docPr id="15" name="Kép 15" descr="A látóhatár felé közeledő Nap színe egyre vörösebb.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látóhatár felé közeledő Nap színe egyre vörösebb.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látóhatár felé közeledő Nap színe egyre vörösebb.</w:t>
      </w:r>
    </w:p>
    <w:p w:rsidR="002C17BC" w:rsidRPr="002C17BC" w:rsidRDefault="002C17BC" w:rsidP="0068505B">
      <w:pPr>
        <w:jc w:val="center"/>
        <w:rPr>
          <w:rFonts w:eastAsia="Times New Roman"/>
          <w:szCs w:val="24"/>
        </w:rPr>
      </w:pPr>
      <w:r w:rsidRPr="002C17BC">
        <w:rPr>
          <w:rFonts w:eastAsia="Times New Roman"/>
          <w:noProof/>
          <w:color w:val="0000FF"/>
          <w:szCs w:val="24"/>
        </w:rPr>
        <w:lastRenderedPageBreak/>
        <w:drawing>
          <wp:inline distT="0" distB="0" distL="0" distR="0" wp14:anchorId="148AD428" wp14:editId="6FDBD3A2">
            <wp:extent cx="2861310" cy="2821940"/>
            <wp:effectExtent l="0" t="0" r="0" b="0"/>
            <wp:docPr id="16" name="Kép 16" descr="A vörös naplemente magyarázata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vörös naplemente magyarázata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A Nap helyzete a déli órákban (1.). </w:t>
      </w:r>
      <w:r w:rsidRPr="002C17BC">
        <w:rPr>
          <w:rFonts w:eastAsia="Times New Roman"/>
          <w:szCs w:val="24"/>
        </w:rPr>
        <w:br/>
        <w:t xml:space="preserve">A Nap helyzete naplemente előtt (2.). </w:t>
      </w:r>
      <w:r w:rsidRPr="002C17BC">
        <w:rPr>
          <w:rFonts w:eastAsia="Times New Roman"/>
          <w:szCs w:val="24"/>
        </w:rPr>
        <w:br/>
        <w:t>A megfigyelő (3.).</w:t>
      </w:r>
    </w:p>
    <w:p w:rsidR="002C17BC" w:rsidRPr="002C17BC" w:rsidRDefault="002C17BC" w:rsidP="0068505B">
      <w:pPr>
        <w:outlineLvl w:val="2"/>
        <w:rPr>
          <w:rFonts w:eastAsia="Times New Roman"/>
          <w:b/>
          <w:bCs/>
          <w:sz w:val="27"/>
          <w:szCs w:val="27"/>
        </w:rPr>
      </w:pPr>
      <w:r w:rsidRPr="002C17BC">
        <w:rPr>
          <w:rFonts w:eastAsia="Times New Roman"/>
          <w:b/>
          <w:bCs/>
          <w:sz w:val="27"/>
          <w:szCs w:val="27"/>
        </w:rPr>
        <w:t>Összefoglalás</w:t>
      </w:r>
    </w:p>
    <w:p w:rsidR="002C17BC" w:rsidRPr="002C17BC" w:rsidRDefault="002C17BC" w:rsidP="0068505B">
      <w:p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 xml:space="preserve">A fehér fényt a prizma a szivárvány </w:t>
      </w:r>
      <w:proofErr w:type="spellStart"/>
      <w:r w:rsidRPr="002C17BC">
        <w:rPr>
          <w:rFonts w:eastAsia="Times New Roman"/>
          <w:szCs w:val="24"/>
        </w:rPr>
        <w:t>színeire</w:t>
      </w:r>
      <w:proofErr w:type="spellEnd"/>
      <w:r w:rsidRPr="002C17BC">
        <w:rPr>
          <w:rFonts w:eastAsia="Times New Roman"/>
          <w:szCs w:val="24"/>
        </w:rPr>
        <w:t xml:space="preserve"> bontja. A fehér fény összetett fény, amely vörös, narancs, sárga, zöld, kék, </w:t>
      </w:r>
      <w:proofErr w:type="gramStart"/>
      <w:r w:rsidRPr="002C17BC">
        <w:rPr>
          <w:rFonts w:eastAsia="Times New Roman"/>
          <w:szCs w:val="24"/>
        </w:rPr>
        <w:t>ibolya színekből</w:t>
      </w:r>
      <w:proofErr w:type="gramEnd"/>
      <w:r w:rsidRPr="002C17BC">
        <w:rPr>
          <w:rFonts w:eastAsia="Times New Roman"/>
          <w:szCs w:val="24"/>
        </w:rPr>
        <w:t xml:space="preserve"> áll.</w:t>
      </w:r>
      <w:r w:rsidRPr="002C17BC">
        <w:rPr>
          <w:rFonts w:eastAsia="Times New Roman"/>
          <w:szCs w:val="24"/>
        </w:rPr>
        <w:br/>
        <w:t>A nem keverék színeket a prizma nem bontja.</w:t>
      </w:r>
      <w:r w:rsidRPr="002C17BC">
        <w:rPr>
          <w:rFonts w:eastAsia="Times New Roman"/>
          <w:szCs w:val="24"/>
        </w:rPr>
        <w:br/>
        <w:t>Különböző színű fények hullámhossza eltérő. A vörös fényé a legnagyobb, az ibolyáé a legkisebb hullámhossz.</w:t>
      </w:r>
      <w:r w:rsidRPr="002C17BC">
        <w:rPr>
          <w:rFonts w:eastAsia="Times New Roman"/>
          <w:szCs w:val="24"/>
        </w:rPr>
        <w:br/>
        <w:t>A légkör különböző jelenségei:</w:t>
      </w:r>
    </w:p>
    <w:p w:rsidR="002C17BC" w:rsidRPr="002C17BC" w:rsidRDefault="002C17BC" w:rsidP="0068505B">
      <w:pPr>
        <w:numPr>
          <w:ilvl w:val="0"/>
          <w:numId w:val="2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szivárvány,</w:t>
      </w:r>
    </w:p>
    <w:p w:rsidR="002C17BC" w:rsidRPr="002C17BC" w:rsidRDefault="002C17BC" w:rsidP="0068505B">
      <w:pPr>
        <w:numPr>
          <w:ilvl w:val="0"/>
          <w:numId w:val="2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délibáb,</w:t>
      </w:r>
    </w:p>
    <w:p w:rsidR="002C17BC" w:rsidRPr="002C17BC" w:rsidRDefault="002C17BC" w:rsidP="0068505B">
      <w:pPr>
        <w:numPr>
          <w:ilvl w:val="0"/>
          <w:numId w:val="2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kék ég,</w:t>
      </w:r>
    </w:p>
    <w:p w:rsidR="002C17BC" w:rsidRPr="002C17BC" w:rsidRDefault="002C17BC" w:rsidP="0068505B">
      <w:pPr>
        <w:numPr>
          <w:ilvl w:val="0"/>
          <w:numId w:val="2"/>
        </w:numPr>
        <w:rPr>
          <w:rFonts w:eastAsia="Times New Roman"/>
          <w:szCs w:val="24"/>
        </w:rPr>
      </w:pPr>
      <w:r w:rsidRPr="002C17BC">
        <w:rPr>
          <w:rFonts w:eastAsia="Times New Roman"/>
          <w:szCs w:val="24"/>
        </w:rPr>
        <w:t>a vörös naplemente a fénytan törvényeivel magyarázhatók.</w:t>
      </w:r>
    </w:p>
    <w:p w:rsidR="00464BAA" w:rsidRDefault="00464BAA" w:rsidP="0068505B"/>
    <w:sectPr w:rsidR="00464BAA" w:rsidSect="002C17BC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yreTermes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05pt;height:11.05pt" o:bullet="t">
        <v:imagedata r:id="rId1" o:title="msoDE6C"/>
      </v:shape>
    </w:pict>
  </w:numPicBullet>
  <w:abstractNum w:abstractNumId="0" w15:restartNumberingAfterBreak="0">
    <w:nsid w:val="020475F3"/>
    <w:multiLevelType w:val="hybridMultilevel"/>
    <w:tmpl w:val="9D262702"/>
    <w:lvl w:ilvl="0" w:tplc="040E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4375CD"/>
    <w:multiLevelType w:val="multilevel"/>
    <w:tmpl w:val="1EEE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42A82"/>
    <w:multiLevelType w:val="hybridMultilevel"/>
    <w:tmpl w:val="D368B7A6"/>
    <w:lvl w:ilvl="0" w:tplc="1204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BFF"/>
    <w:multiLevelType w:val="hybridMultilevel"/>
    <w:tmpl w:val="EF60CFC2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6811"/>
    <w:multiLevelType w:val="multilevel"/>
    <w:tmpl w:val="2C4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E4E62"/>
    <w:multiLevelType w:val="hybridMultilevel"/>
    <w:tmpl w:val="8E7E128C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C"/>
    <w:rsid w:val="001C30DC"/>
    <w:rsid w:val="002C17BC"/>
    <w:rsid w:val="00464BAA"/>
    <w:rsid w:val="00550E1A"/>
    <w:rsid w:val="005535C0"/>
    <w:rsid w:val="0068505B"/>
    <w:rsid w:val="007E32F2"/>
    <w:rsid w:val="00C108B2"/>
    <w:rsid w:val="00D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fc9ef"/>
    </o:shapedefaults>
    <o:shapelayout v:ext="edit">
      <o:idmap v:ext="edit" data="1"/>
    </o:shapelayout>
  </w:shapeDefaults>
  <w:decimalSymbol w:val=","/>
  <w:listSeparator w:val=";"/>
  <w14:docId w14:val="195ACA60"/>
  <w15:chartTrackingRefBased/>
  <w15:docId w15:val="{2F327BF0-84B7-4579-B19D-1912A25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2012.nkp.hu/tankonyv/fizika_7/img/07_006_5.jpg?max_width=2048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nat2012.nkp.hu/tankonyv/fizika_7/img/07_006_9.jpg?max_width=2048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nat2012.nkp.hu/tankonyv/fizika_7/img/07_006_2.jpg?max_width=204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nat2012.nkp.hu/tankonyv/fizika_7/img/07_006_7.png?max_width=2048" TargetMode="External"/><Relationship Id="rId25" Type="http://schemas.openxmlformats.org/officeDocument/2006/relationships/hyperlink" Target="https://nat2012.nkp.hu/tankonyv/fizika_7/img/07_006_11.jpg?max_width=2048" TargetMode="External"/><Relationship Id="rId33" Type="http://schemas.openxmlformats.org/officeDocument/2006/relationships/hyperlink" Target="https://nat2012.nkp.hu/tankonyv/fizika_7/img/07_006_16.jpg?max_width=204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hyperlink" Target="https://nat2012.nkp.hu/tankonyv/fizika_7/img/07_006_14.jpg?max_width=204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at2012.nkp.hu/tankonyv/fizika_7/img/07_006_4.jpg?max_width=2048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hyperlink" Target="https://nat2012.nkp.hu/tankonyv/fizika_7/img/07_006_1.jpg?max_width=2048" TargetMode="External"/><Relationship Id="rId15" Type="http://schemas.openxmlformats.org/officeDocument/2006/relationships/hyperlink" Target="https://nat2012.nkp.hu/tankonyv/fizika_7/img/07_006_6.jpg?max_width=2048" TargetMode="External"/><Relationship Id="rId23" Type="http://schemas.openxmlformats.org/officeDocument/2006/relationships/hyperlink" Target="https://nat2012.nkp.hu/tankonyv/fizika_7/img/07_006_10.jpg?max_width=2048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nat2012.nkp.hu/tankonyv/fizika_7/img/07_006_8.png?max_width=2048" TargetMode="External"/><Relationship Id="rId31" Type="http://schemas.openxmlformats.org/officeDocument/2006/relationships/hyperlink" Target="https://nat2012.nkp.hu/tankonyv/fizika_7/img/07_006_15.jpg?max_width=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2012.nkp.hu/tankonyv/fizika_7/img/07_006_3.jpg?max_width=2048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nat2012.nkp.hu/tankonyv/fizika_7/img/07_006_12.jpg?max_width=2048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1520</Words>
  <Characters>10489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5</cp:revision>
  <dcterms:created xsi:type="dcterms:W3CDTF">2025-02-09T08:02:00Z</dcterms:created>
  <dcterms:modified xsi:type="dcterms:W3CDTF">2025-02-09T08:10:00Z</dcterms:modified>
</cp:coreProperties>
</file>