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B4" w:rsidRDefault="00681F64">
      <w:pPr>
        <w:pStyle w:val="Cmsor10"/>
        <w:keepNext/>
        <w:keepLines/>
        <w:shd w:val="clear" w:color="auto" w:fill="auto"/>
        <w:ind w:left="20" w:right="920"/>
      </w:pPr>
      <w:bookmarkStart w:id="0" w:name="bookmark0"/>
      <w:r>
        <w:t>VEGYSZEREK A HÁZTARTÁSBAN</w:t>
      </w:r>
      <w:bookmarkEnd w:id="0"/>
    </w:p>
    <w:p w:rsidR="004806B4" w:rsidRDefault="00E96640">
      <w:pPr>
        <w:pStyle w:val="Szvegtrzs1"/>
        <w:shd w:val="clear" w:color="auto" w:fill="auto"/>
        <w:ind w:left="20" w:right="20"/>
      </w:pPr>
      <w:r>
        <w:rPr>
          <w:noProof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-1938655</wp:posOffset>
            </wp:positionH>
            <wp:positionV relativeFrom="margin">
              <wp:posOffset>28575</wp:posOffset>
            </wp:positionV>
            <wp:extent cx="1786255" cy="2480945"/>
            <wp:effectExtent l="0" t="0" r="4445" b="0"/>
            <wp:wrapTight wrapText="bothSides">
              <wp:wrapPolygon edited="0">
                <wp:start x="0" y="0"/>
                <wp:lineTo x="0" y="21395"/>
                <wp:lineTo x="21423" y="21395"/>
                <wp:lineTo x="21423" y="0"/>
                <wp:lineTo x="0" y="0"/>
              </wp:wrapPolygon>
            </wp:wrapTight>
            <wp:docPr id="2" name="Kép 2" descr="C:\Users\atida65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ida65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48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F64">
        <w:t>Mindennapi életünkben sokféle kémiai anyagot hasz</w:t>
      </w:r>
      <w:r w:rsidR="00681F64">
        <w:softHyphen/>
        <w:t>nálunk. Fontos tulajdonságaik ismerete lehetővé te</w:t>
      </w:r>
      <w:r w:rsidR="00681F64">
        <w:softHyphen/>
        <w:t>szi szakszerű, környezetkímélő alkalmazásukat.</w:t>
      </w:r>
    </w:p>
    <w:p w:rsidR="004806B4" w:rsidRDefault="00681F64">
      <w:pPr>
        <w:pStyle w:val="Szvegtrzs1"/>
        <w:shd w:val="clear" w:color="auto" w:fill="auto"/>
        <w:spacing w:after="224"/>
        <w:ind w:left="20" w:right="20"/>
      </w:pPr>
      <w:r>
        <w:t xml:space="preserve">Az ételek elkészítéséhez használt kémiai anyagokat a receptek és ízlésünk </w:t>
      </w:r>
      <w:r>
        <w:t>szerint adagolhatjuk. Az egyéb kémiai anyagoknál azonban szigorúan be kell tarta</w:t>
      </w:r>
      <w:r>
        <w:softHyphen/>
        <w:t xml:space="preserve">ni a használati utasításokat! A </w:t>
      </w:r>
      <w:r>
        <w:rPr>
          <w:rStyle w:val="SzvegtrzsFlkvr"/>
        </w:rPr>
        <w:t>tisztításhoz használt vegyszereket egymással keverni szigorúan tilos, és több esetben életveszélyes!</w:t>
      </w:r>
    </w:p>
    <w:p w:rsidR="004806B4" w:rsidRDefault="00681F64">
      <w:pPr>
        <w:pStyle w:val="Szvegtrzs1"/>
        <w:shd w:val="clear" w:color="auto" w:fill="auto"/>
        <w:spacing w:after="109" w:line="170" w:lineRule="exact"/>
        <w:ind w:left="20"/>
      </w:pPr>
      <w:r>
        <w:t>ÉLELMISZEREKHEZ HASZNÁLT VEGYSZEREK</w:t>
      </w:r>
    </w:p>
    <w:p w:rsidR="004806B4" w:rsidRDefault="00E96640">
      <w:pPr>
        <w:pStyle w:val="Szvegtrzs1"/>
        <w:shd w:val="clear" w:color="auto" w:fill="auto"/>
        <w:ind w:left="20" w:right="20"/>
      </w:pPr>
      <w:r>
        <w:rPr>
          <w:noProof/>
        </w:rPr>
        <w:drawing>
          <wp:anchor distT="0" distB="0" distL="63500" distR="63500" simplePos="0" relativeHeight="377487105" behindDoc="1" locked="0" layoutInCell="1" allowOverlap="1">
            <wp:simplePos x="0" y="0"/>
            <wp:positionH relativeFrom="margin">
              <wp:posOffset>-1957705</wp:posOffset>
            </wp:positionH>
            <wp:positionV relativeFrom="paragraph">
              <wp:posOffset>643255</wp:posOffset>
            </wp:positionV>
            <wp:extent cx="1852930" cy="3066415"/>
            <wp:effectExtent l="0" t="0" r="0" b="635"/>
            <wp:wrapTight wrapText="bothSides">
              <wp:wrapPolygon edited="0">
                <wp:start x="0" y="0"/>
                <wp:lineTo x="0" y="21470"/>
                <wp:lineTo x="21319" y="21470"/>
                <wp:lineTo x="21319" y="0"/>
                <wp:lineTo x="0" y="0"/>
              </wp:wrapPolygon>
            </wp:wrapTight>
            <wp:docPr id="3" name="Kép 3" descr="C:\Users\atida65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tida65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F64">
        <w:rPr>
          <w:rStyle w:val="SzvegtrzsFlkvr"/>
        </w:rPr>
        <w:t xml:space="preserve">Ecet </w:t>
      </w:r>
      <w:r w:rsidR="00681F64">
        <w:t>(ecetsav). Színtelen, szúrós szagú (ecetszagú). savanyú ízű folyadék. A háztartásban használt étel</w:t>
      </w:r>
      <w:r w:rsidR="00681F64">
        <w:softHyphen/>
        <w:t>ecet 8-20 térfogat%-os ecetsavoldat. Az ételek íze</w:t>
      </w:r>
      <w:r w:rsidR="00681F64">
        <w:softHyphen/>
        <w:t xml:space="preserve">sítésére használjuk. </w:t>
      </w:r>
      <w:r w:rsidR="00681F64">
        <w:rPr>
          <w:rStyle w:val="SzvegtrzsDlt"/>
        </w:rPr>
        <w:t>Ecetes ételt fémedényben főz/ti vagy tárolni nem szabad,</w:t>
      </w:r>
      <w:r w:rsidR="00681F64">
        <w:t xml:space="preserve"> mert az alumínium-, vas</w:t>
      </w:r>
      <w:r w:rsidR="00681F64">
        <w:softHyphen/>
      </w:r>
      <w:r>
        <w:t xml:space="preserve"> </w:t>
      </w:r>
      <w:r w:rsidR="00681F64">
        <w:t>vagy</w:t>
      </w:r>
      <w:r w:rsidR="00681F64">
        <w:t xml:space="preserve"> r</w:t>
      </w:r>
      <w:r>
        <w:t>éztar</w:t>
      </w:r>
      <w:r w:rsidR="00681F64">
        <w:t>talmú edényekből mérgező, oldott fémve</w:t>
      </w:r>
      <w:r w:rsidR="00681F64">
        <w:t>gyületek juthatnak szervezetünkbe.</w:t>
      </w:r>
    </w:p>
    <w:p w:rsidR="004806B4" w:rsidRDefault="00681F64">
      <w:pPr>
        <w:pStyle w:val="Szvegtrzs1"/>
        <w:shd w:val="clear" w:color="auto" w:fill="auto"/>
        <w:ind w:left="20" w:right="20"/>
      </w:pPr>
      <w:r>
        <w:t>Régóta ismert sav. Alkoholtartalmú oldatokból leve</w:t>
      </w:r>
      <w:r>
        <w:softHyphen/>
        <w:t>gő jelenlétében, ecetsav-baktériumok hatására ecet</w:t>
      </w:r>
      <w:r>
        <w:softHyphen/>
        <w:t>sav keletkezik. Az üveg alján maradt bor vagy sör né</w:t>
      </w:r>
      <w:r>
        <w:softHyphen/>
        <w:t>hány nap alatt mege</w:t>
      </w:r>
      <w:r>
        <w:t>cetesedik. (A bort ezért jól lezár</w:t>
      </w:r>
      <w:r>
        <w:softHyphen/>
        <w:t>va kell tárolni, hogy se levegő, se ecetsav-baktérium ne jusson hozzá.)</w:t>
      </w:r>
    </w:p>
    <w:p w:rsidR="004806B4" w:rsidRDefault="00681F64">
      <w:pPr>
        <w:pStyle w:val="Szvegtrzs1"/>
        <w:shd w:val="clear" w:color="auto" w:fill="auto"/>
        <w:ind w:left="20" w:right="20"/>
      </w:pPr>
      <w:r>
        <w:t>Az ipar nagy mennyiségben használja, mert jó oldó</w:t>
      </w:r>
      <w:r>
        <w:softHyphen/>
        <w:t xml:space="preserve">szer. több szenes vegyület gyártásának kiindulási anyaga. A textilipar is gyakran alkalmazza, mert </w:t>
      </w:r>
      <w:r>
        <w:t>se</w:t>
      </w:r>
      <w:r>
        <w:softHyphen/>
        <w:t>gíti a textíliákon a festékek megkötését. A húsvéti tojásfestésnél is az ecet a fest</w:t>
      </w:r>
      <w:r w:rsidR="00E96640">
        <w:t>é</w:t>
      </w:r>
      <w:bookmarkStart w:id="1" w:name="_GoBack"/>
      <w:bookmarkEnd w:id="1"/>
      <w:r>
        <w:t>krögzítő anyag.</w:t>
      </w:r>
    </w:p>
    <w:p w:rsidR="004806B4" w:rsidRDefault="00681F64">
      <w:pPr>
        <w:pStyle w:val="Szvegtrzs1"/>
        <w:shd w:val="clear" w:color="auto" w:fill="auto"/>
        <w:ind w:left="20" w:right="20"/>
      </w:pPr>
      <w:r>
        <w:t xml:space="preserve">A </w:t>
      </w:r>
      <w:r>
        <w:rPr>
          <w:rStyle w:val="SzvegtrzsFlkvr"/>
        </w:rPr>
        <w:t xml:space="preserve">citromsav. </w:t>
      </w:r>
      <w:r>
        <w:t>Szörpök, befőttek ízesítésére használt, fehér, kristályos anyag. Vízben jól oldódik, íze sava</w:t>
      </w:r>
      <w:r>
        <w:softHyphen/>
        <w:t>nyú. A citrom levének 5-8 tömeg%-át alkotja.</w:t>
      </w:r>
    </w:p>
    <w:p w:rsidR="004806B4" w:rsidRDefault="00681F64">
      <w:pPr>
        <w:pStyle w:val="Szvegtrzs1"/>
        <w:shd w:val="clear" w:color="auto" w:fill="auto"/>
        <w:ind w:left="20" w:right="20"/>
      </w:pPr>
      <w:r>
        <w:t>A szalicilsav. Fehér, kristályos anyag, amely vízben oldódik. Befőzéskor használt tartósítószer. Láz- és fájdalomcsillapító hatása is van. Több gyógyszert sza</w:t>
      </w:r>
      <w:r>
        <w:softHyphen/>
        <w:t>licilsavból állítanak elő.</w:t>
      </w:r>
    </w:p>
    <w:p w:rsidR="004806B4" w:rsidRDefault="00681F64">
      <w:pPr>
        <w:pStyle w:val="Szvegtrzs1"/>
        <w:shd w:val="clear" w:color="auto" w:fill="auto"/>
        <w:ind w:left="20" w:right="20"/>
      </w:pPr>
      <w:r>
        <w:t xml:space="preserve">A </w:t>
      </w:r>
      <w:r>
        <w:rPr>
          <w:rStyle w:val="SzvegtrzsFlkvr"/>
        </w:rPr>
        <w:t xml:space="preserve">borkősav. </w:t>
      </w:r>
      <w:r>
        <w:t>Színtelen, kristályos anyag. Vízben jól oldódik. Oldata sa</w:t>
      </w:r>
      <w:r>
        <w:t>vas kémhatású. Hűsítő italok ké</w:t>
      </w:r>
      <w:r>
        <w:softHyphen/>
        <w:t>szítésére alkalmas, de használják gyógyászati és</w:t>
      </w:r>
    </w:p>
    <w:sectPr w:rsidR="004806B4">
      <w:type w:val="continuous"/>
      <w:pgSz w:w="11909" w:h="16834"/>
      <w:pgMar w:top="3149" w:right="2377" w:bottom="3156" w:left="54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64" w:rsidRDefault="00681F64">
      <w:r>
        <w:separator/>
      </w:r>
    </w:p>
  </w:endnote>
  <w:endnote w:type="continuationSeparator" w:id="0">
    <w:p w:rsidR="00681F64" w:rsidRDefault="0068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64" w:rsidRDefault="00681F64"/>
  </w:footnote>
  <w:footnote w:type="continuationSeparator" w:id="0">
    <w:p w:rsidR="00681F64" w:rsidRDefault="00681F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B4"/>
    <w:rsid w:val="004806B4"/>
    <w:rsid w:val="00681F64"/>
    <w:rsid w:val="00E9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3"/>
      <w:szCs w:val="33"/>
      <w:u w:val="none"/>
    </w:rPr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zvegtrzsFlkvr">
    <w:name w:val="Szövegtörzs + Félkövér"/>
    <w:basedOn w:val="Szvegtr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/>
    </w:rPr>
  </w:style>
  <w:style w:type="character" w:customStyle="1" w:styleId="SzvegtrzsDlt">
    <w:name w:val="Szövegtörzs + Dőlt"/>
    <w:basedOn w:val="Szvegtrzs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line="383" w:lineRule="exact"/>
      <w:outlineLvl w:val="0"/>
    </w:pPr>
    <w:rPr>
      <w:rFonts w:ascii="Times New Roman" w:eastAsia="Times New Roman" w:hAnsi="Times New Roman" w:cs="Times New Roman"/>
      <w:spacing w:val="10"/>
      <w:sz w:val="33"/>
      <w:szCs w:val="33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line="225" w:lineRule="exac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3"/>
      <w:szCs w:val="33"/>
      <w:u w:val="none"/>
    </w:rPr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zvegtrzsFlkvr">
    <w:name w:val="Szövegtörzs + Félkövér"/>
    <w:basedOn w:val="Szvegtr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/>
    </w:rPr>
  </w:style>
  <w:style w:type="character" w:customStyle="1" w:styleId="SzvegtrzsDlt">
    <w:name w:val="Szövegtörzs + Dőlt"/>
    <w:basedOn w:val="Szvegtrzs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line="383" w:lineRule="exact"/>
      <w:outlineLvl w:val="0"/>
    </w:pPr>
    <w:rPr>
      <w:rFonts w:ascii="Times New Roman" w:eastAsia="Times New Roman" w:hAnsi="Times New Roman" w:cs="Times New Roman"/>
      <w:spacing w:val="10"/>
      <w:sz w:val="33"/>
      <w:szCs w:val="33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line="225" w:lineRule="exac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atida65</dc:creator>
  <cp:lastModifiedBy>atida65</cp:lastModifiedBy>
  <cp:revision>1</cp:revision>
  <dcterms:created xsi:type="dcterms:W3CDTF">2014-03-17T15:45:00Z</dcterms:created>
  <dcterms:modified xsi:type="dcterms:W3CDTF">2014-03-17T15:46:00Z</dcterms:modified>
</cp:coreProperties>
</file>