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89" w:rsidRDefault="00880B03">
      <w:pPr>
        <w:pStyle w:val="Szvegtrzs30"/>
        <w:shd w:val="clear" w:color="auto" w:fill="auto"/>
        <w:spacing w:after="158" w:line="210" w:lineRule="exact"/>
      </w:pPr>
      <w:r>
        <w:t>A körzeti írásbeli forduló megoldásai</w:t>
      </w:r>
    </w:p>
    <w:p w:rsidR="00710A89" w:rsidRDefault="00880B03">
      <w:pPr>
        <w:pStyle w:val="Szvegtrzs20"/>
        <w:shd w:val="clear" w:color="auto" w:fill="auto"/>
        <w:spacing w:before="0"/>
        <w:ind w:left="520"/>
      </w:pPr>
      <w:r>
        <w:t>a klór, Cl, kirakható. A negyedik állítás a szelénre igaz. • ez. Se. megtalál</w:t>
      </w:r>
      <w:r>
        <w:softHyphen/>
      </w:r>
      <w:r>
        <w:t xml:space="preserve">ható a betűk között. Régészeti leletek korának megallar z^ara a szer. radioaktív izotópját használják, vegyjele, a C szintén megtalálható a re Is </w:t>
      </w:r>
      <w:r>
        <w:rPr>
          <w:rStyle w:val="Szvegtrzs2Trkz1pt"/>
        </w:rPr>
        <w:t>rererak</w:t>
      </w:r>
      <w:r>
        <w:t xml:space="preserve"> között.</w:t>
      </w:r>
    </w:p>
    <w:p w:rsidR="00710A89" w:rsidRDefault="00880B03">
      <w:pPr>
        <w:pStyle w:val="Szvegtrzs40"/>
        <w:numPr>
          <w:ilvl w:val="0"/>
          <w:numId w:val="1"/>
        </w:numPr>
        <w:shd w:val="clear" w:color="auto" w:fill="auto"/>
        <w:tabs>
          <w:tab w:val="left" w:pos="1707"/>
          <w:tab w:val="left" w:pos="2368"/>
          <w:tab w:val="left" w:pos="3486"/>
          <w:tab w:val="left" w:pos="4632"/>
          <w:tab w:val="left" w:pos="5757"/>
        </w:tabs>
        <w:spacing w:after="152" w:line="210" w:lineRule="exact"/>
        <w:ind w:left="1240"/>
      </w:pPr>
      <w:r>
        <w:t>81 %</w:t>
      </w:r>
      <w:r>
        <w:tab/>
        <w:t>(B) 14%</w:t>
      </w:r>
      <w:r>
        <w:tab/>
        <w:t>(C) 81 %</w:t>
      </w:r>
      <w:r>
        <w:tab/>
        <w:t>(D) 41 %</w:t>
      </w:r>
      <w:r>
        <w:tab/>
        <w:t>(E &gt; 41 %</w:t>
      </w:r>
    </w:p>
    <w:p w:rsidR="00710A89" w:rsidRDefault="00880B03">
      <w:pPr>
        <w:pStyle w:val="Szvegtrzs20"/>
        <w:shd w:val="clear" w:color="auto" w:fill="auto"/>
        <w:spacing w:before="0" w:line="250" w:lineRule="exact"/>
      </w:pPr>
      <w:r>
        <w:t xml:space="preserve">5. Milyen kölcsönhatások alakulhatnak ki a felsorolt </w:t>
      </w:r>
      <w:r>
        <w:t>élelem ek közön?</w:t>
      </w:r>
    </w:p>
    <w:p w:rsidR="00710A89" w:rsidRDefault="00880B03">
      <w:pPr>
        <w:pStyle w:val="Szvegtrzs30"/>
        <w:shd w:val="clear" w:color="auto" w:fill="auto"/>
        <w:spacing w:after="0" w:line="250" w:lineRule="exact"/>
        <w:ind w:left="520"/>
      </w:pPr>
      <w:r>
        <w:t>Borsó, fagyöngy, kullancs, fenyő, nitrogénkötő baktérium, somba, hársfa, róka, erdei pinty, fülemüle, erdei egér.</w:t>
      </w:r>
      <w:r>
        <w:rPr>
          <w:rStyle w:val="Szvegtrzs3FlkvrNemdlt"/>
        </w:rPr>
        <w:t xml:space="preserve"> </w:t>
      </w:r>
      <w:r>
        <w:rPr>
          <w:rStyle w:val="Szvegtrzs3Nemdlt"/>
        </w:rPr>
        <w:t>Válasszátok ki a helyes lehetőségeket!</w:t>
      </w:r>
    </w:p>
    <w:p w:rsidR="00710A89" w:rsidRDefault="00880B03">
      <w:pPr>
        <w:pStyle w:val="Szvegtrzs30"/>
        <w:numPr>
          <w:ilvl w:val="0"/>
          <w:numId w:val="2"/>
        </w:numPr>
        <w:shd w:val="clear" w:color="auto" w:fill="auto"/>
        <w:tabs>
          <w:tab w:val="left" w:pos="977"/>
        </w:tabs>
        <w:spacing w:after="0" w:line="312" w:lineRule="exact"/>
        <w:ind w:left="520"/>
      </w:pPr>
      <w:r>
        <w:t>Elősködés: hársfa-fagyöngy, kullancs-róka.</w:t>
      </w:r>
    </w:p>
    <w:p w:rsidR="00710A89" w:rsidRDefault="00880B03">
      <w:pPr>
        <w:pStyle w:val="Szvegtrzs30"/>
        <w:numPr>
          <w:ilvl w:val="0"/>
          <w:numId w:val="2"/>
        </w:numPr>
        <w:shd w:val="clear" w:color="auto" w:fill="auto"/>
        <w:tabs>
          <w:tab w:val="left" w:pos="977"/>
        </w:tabs>
        <w:spacing w:after="0" w:line="312" w:lineRule="exact"/>
        <w:ind w:left="520"/>
      </w:pPr>
      <w:r>
        <w:t>Kölcsönös segítségnyújtás: fenyő-gomba, bor</w:t>
      </w:r>
      <w:r>
        <w:t>só-nitrogén kötő baktérium.</w:t>
      </w:r>
    </w:p>
    <w:p w:rsidR="00710A89" w:rsidRDefault="00880B03">
      <w:pPr>
        <w:pStyle w:val="Szvegtrzs30"/>
        <w:numPr>
          <w:ilvl w:val="0"/>
          <w:numId w:val="2"/>
        </w:numPr>
        <w:shd w:val="clear" w:color="auto" w:fill="auto"/>
        <w:tabs>
          <w:tab w:val="left" w:pos="977"/>
        </w:tabs>
        <w:spacing w:after="0" w:line="312" w:lineRule="exact"/>
        <w:ind w:left="520"/>
      </w:pPr>
      <w:r>
        <w:t>Táplálkozási kapcsolat: erdei pinty-fülemüle.</w:t>
      </w:r>
    </w:p>
    <w:p w:rsidR="00710A89" w:rsidRDefault="00880B03">
      <w:pPr>
        <w:pStyle w:val="Szvegtrzs30"/>
        <w:numPr>
          <w:ilvl w:val="0"/>
          <w:numId w:val="2"/>
        </w:numPr>
        <w:shd w:val="clear" w:color="auto" w:fill="auto"/>
        <w:tabs>
          <w:tab w:val="left" w:pos="982"/>
          <w:tab w:val="left" w:pos="4202"/>
        </w:tabs>
        <w:spacing w:after="0" w:line="312" w:lineRule="exact"/>
        <w:ind w:left="520"/>
      </w:pPr>
      <w:r>
        <w:t>Versengés: róka-erdei egér.</w:t>
      </w:r>
      <w:r>
        <w:rPr>
          <w:rStyle w:val="Szvegtrzs3FlkvrNemdlt"/>
        </w:rPr>
        <w:tab/>
        <w:t xml:space="preserve">(E) </w:t>
      </w:r>
      <w:r>
        <w:t>Az előzőek mindeg\'ike.</w:t>
      </w:r>
    </w:p>
    <w:p w:rsidR="00710A89" w:rsidRDefault="00880B03">
      <w:pPr>
        <w:pStyle w:val="Szvegtrzs20"/>
        <w:shd w:val="clear" w:color="auto" w:fill="auto"/>
        <w:spacing w:before="0" w:line="250" w:lineRule="exact"/>
        <w:ind w:left="520"/>
      </w:pPr>
      <w:r>
        <w:rPr>
          <w:rStyle w:val="Szvegtrzs2Flkvr"/>
        </w:rPr>
        <w:t xml:space="preserve">Megoldás: </w:t>
      </w:r>
      <w:r>
        <w:t xml:space="preserve">A fagyöngy tápanyagokat szív el a hársfától, a kullancs a rókától, mindkét kapcsolat élősködés, tehát az (A) </w:t>
      </w:r>
      <w:r>
        <w:t>megoldás helyes. A gomba a felszí</w:t>
      </w:r>
      <w:r>
        <w:softHyphen/>
        <w:t>vott vízzel és ásványi anyagokkal ellátja a fenyőt és az cserébe sze</w:t>
      </w:r>
      <w:r w:rsidR="00017F3D">
        <w:t>rv</w:t>
      </w:r>
      <w:bookmarkStart w:id="0" w:name="_GoBack"/>
      <w:bookmarkEnd w:id="0"/>
      <w:r>
        <w:t>es tápanya</w:t>
      </w:r>
      <w:r>
        <w:softHyphen/>
        <w:t>gokat ad. A borsó gyökérgümőiben élő nitrogénkötő baktériumok nitrogénve</w:t>
      </w:r>
      <w:r>
        <w:softHyphen/>
        <w:t>gyületekkel látják el a borsót, amiért cserébe cukrot kapnak. Mindké</w:t>
      </w:r>
      <w:r>
        <w:t>t kapcsolat kölcsönös segítségnyújtás, tehát a (B) megoldás is helyes. Az erdei pinty és a fülemüle kapcsolata versengés, a róka és az erdei egér kapcsolata pedig táplál</w:t>
      </w:r>
      <w:r>
        <w:softHyphen/>
        <w:t>kozási kapcsolat, így a (C) és a (D) megoldás helytelen.</w:t>
      </w:r>
    </w:p>
    <w:p w:rsidR="00710A89" w:rsidRDefault="00880B03">
      <w:pPr>
        <w:pStyle w:val="Szvegtrzs40"/>
        <w:shd w:val="clear" w:color="auto" w:fill="auto"/>
        <w:tabs>
          <w:tab w:val="left" w:pos="2368"/>
          <w:tab w:val="left" w:pos="3486"/>
          <w:tab w:val="left" w:pos="4632"/>
          <w:tab w:val="left" w:pos="5757"/>
        </w:tabs>
        <w:spacing w:after="161" w:line="210" w:lineRule="exact"/>
        <w:ind w:left="1240"/>
      </w:pPr>
      <w:r>
        <w:t>(A) 84%</w:t>
      </w:r>
      <w:r>
        <w:tab/>
        <w:t>(B) 84%</w:t>
      </w:r>
      <w:r>
        <w:tab/>
        <w:t xml:space="preserve">(C) </w:t>
      </w:r>
      <w:r>
        <w:rPr>
          <w:rStyle w:val="Szvegtrzs4Nemflkvr"/>
        </w:rPr>
        <w:t>9%</w:t>
      </w:r>
      <w:r>
        <w:rPr>
          <w:rStyle w:val="Szvegtrzs4Nemflkvr"/>
        </w:rPr>
        <w:tab/>
      </w:r>
      <w:r>
        <w:t xml:space="preserve">(D) </w:t>
      </w:r>
      <w:r>
        <w:rPr>
          <w:rStyle w:val="Szvegtrzs4Nemflkvr"/>
        </w:rPr>
        <w:t>4%</w:t>
      </w:r>
      <w:r>
        <w:rPr>
          <w:rStyle w:val="Szvegtrzs4Nemflkvr"/>
        </w:rPr>
        <w:tab/>
      </w:r>
      <w:r>
        <w:t xml:space="preserve">(E) </w:t>
      </w:r>
      <w:r>
        <w:rPr>
          <w:rStyle w:val="Szvegtrzs4Nemflkvr"/>
        </w:rPr>
        <w:t>2%</w:t>
      </w:r>
    </w:p>
    <w:p w:rsidR="00710A89" w:rsidRDefault="00116219">
      <w:pPr>
        <w:pStyle w:val="Szvegtrzs20"/>
        <w:shd w:val="clear" w:color="auto" w:fill="auto"/>
        <w:tabs>
          <w:tab w:val="left" w:pos="394"/>
        </w:tabs>
        <w:spacing w:before="0" w:line="250" w:lineRule="exact"/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3395345</wp:posOffset>
            </wp:positionH>
            <wp:positionV relativeFrom="paragraph">
              <wp:posOffset>0</wp:posOffset>
            </wp:positionV>
            <wp:extent cx="1237615" cy="877570"/>
            <wp:effectExtent l="0" t="0" r="635" b="0"/>
            <wp:wrapSquare wrapText="left"/>
            <wp:docPr id="2" name="Kép 2" descr="C:\Users\TARATT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RATT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B03">
        <w:t>6.</w:t>
      </w:r>
      <w:r w:rsidR="00880B03">
        <w:tab/>
        <w:t>A mellékelt ábra egy tápláléklánc anyagforgalmát mu</w:t>
      </w:r>
      <w:r w:rsidR="00880B03">
        <w:softHyphen/>
      </w:r>
    </w:p>
    <w:p w:rsidR="00710A89" w:rsidRDefault="00880B03">
      <w:pPr>
        <w:pStyle w:val="Szvegtrzs20"/>
        <w:shd w:val="clear" w:color="auto" w:fill="auto"/>
        <w:spacing w:before="0" w:line="250" w:lineRule="exact"/>
        <w:ind w:left="520"/>
      </w:pPr>
      <w:r>
        <w:t>tatja. Azonosítsátok be az egyes szinteket, majd vá</w:t>
      </w:r>
      <w:r>
        <w:softHyphen/>
        <w:t>lasszátok ki a helyes állításokat!</w:t>
      </w:r>
    </w:p>
    <w:p w:rsidR="00710A89" w:rsidRDefault="00880B03">
      <w:pPr>
        <w:pStyle w:val="Szvegtrzs30"/>
        <w:numPr>
          <w:ilvl w:val="0"/>
          <w:numId w:val="3"/>
        </w:numPr>
        <w:shd w:val="clear" w:color="auto" w:fill="auto"/>
        <w:tabs>
          <w:tab w:val="left" w:pos="977"/>
        </w:tabs>
        <w:spacing w:after="0" w:line="312" w:lineRule="exact"/>
        <w:ind w:left="520"/>
      </w:pPr>
      <w:r>
        <w:t>Lebontok. Biztosítják az anyagok körforgalmát.</w:t>
      </w:r>
    </w:p>
    <w:p w:rsidR="00710A89" w:rsidRDefault="00880B03">
      <w:pPr>
        <w:pStyle w:val="Szvegtrzs30"/>
        <w:numPr>
          <w:ilvl w:val="0"/>
          <w:numId w:val="3"/>
        </w:numPr>
        <w:shd w:val="clear" w:color="auto" w:fill="auto"/>
        <w:tabs>
          <w:tab w:val="left" w:pos="977"/>
        </w:tabs>
        <w:spacing w:after="0" w:line="312" w:lineRule="exact"/>
        <w:ind w:left="520"/>
      </w:pPr>
      <w:r>
        <w:t>Harmadlagos fogyasztók. Zápfoguk tarajos.</w:t>
      </w:r>
    </w:p>
    <w:p w:rsidR="00710A89" w:rsidRDefault="00880B03">
      <w:pPr>
        <w:pStyle w:val="Szvegtrzs30"/>
        <w:numPr>
          <w:ilvl w:val="0"/>
          <w:numId w:val="3"/>
        </w:numPr>
        <w:shd w:val="clear" w:color="auto" w:fill="auto"/>
        <w:tabs>
          <w:tab w:val="left" w:pos="977"/>
        </w:tabs>
        <w:spacing w:after="0" w:line="312" w:lineRule="exact"/>
        <w:ind w:left="520"/>
      </w:pPr>
      <w:r>
        <w:t>Másodlagos fogy</w:t>
      </w:r>
      <w:r>
        <w:t>asztók. Az adott táplálékláncban nem csúcsragadozók.</w:t>
      </w:r>
    </w:p>
    <w:p w:rsidR="00710A89" w:rsidRDefault="00880B03">
      <w:pPr>
        <w:pStyle w:val="Szvegtrzs30"/>
        <w:numPr>
          <w:ilvl w:val="0"/>
          <w:numId w:val="3"/>
        </w:numPr>
        <w:shd w:val="clear" w:color="auto" w:fill="auto"/>
        <w:tabs>
          <w:tab w:val="left" w:pos="977"/>
        </w:tabs>
        <w:spacing w:after="0" w:line="312" w:lineRule="exact"/>
        <w:ind w:left="520"/>
      </w:pPr>
      <w:r>
        <w:t>Elsődleges fogyasztók. Ha emlősök, zápfoguk redős vagy gumós.</w:t>
      </w:r>
    </w:p>
    <w:p w:rsidR="00710A89" w:rsidRDefault="00880B03">
      <w:pPr>
        <w:pStyle w:val="Szvegtrzs30"/>
        <w:numPr>
          <w:ilvl w:val="0"/>
          <w:numId w:val="3"/>
        </w:numPr>
        <w:shd w:val="clear" w:color="auto" w:fill="auto"/>
        <w:tabs>
          <w:tab w:val="left" w:pos="977"/>
        </w:tabs>
        <w:spacing w:after="0" w:line="312" w:lineRule="exact"/>
        <w:ind w:left="520"/>
      </w:pPr>
      <w:r>
        <w:t>Termelők. Főként zöld növények.</w:t>
      </w:r>
    </w:p>
    <w:p w:rsidR="00710A89" w:rsidRDefault="00880B03">
      <w:pPr>
        <w:pStyle w:val="Szvegtrzs20"/>
        <w:shd w:val="clear" w:color="auto" w:fill="auto"/>
        <w:spacing w:before="0"/>
        <w:ind w:left="520"/>
      </w:pPr>
      <w:r>
        <w:rPr>
          <w:rStyle w:val="Szvegtrzs2Flkvr"/>
        </w:rPr>
        <w:t xml:space="preserve">Megoldás: </w:t>
      </w:r>
      <w:r>
        <w:t xml:space="preserve">Az (A) valóban a lebontókat jelöli, és igaz rájuk, hogy biztosítják az anyagok körforgalmát, tehát </w:t>
      </w:r>
      <w:r>
        <w:t>az (A) helyes megoldás. A (B) valóban a har</w:t>
      </w:r>
      <w:r>
        <w:softHyphen/>
        <w:t>madlagos fogyasztókat jelöli, de zápfoguk nemcsak tarajos lehet, hanem gumós is, ezért a (B) nem jó megoldás. A (C) a másodlagos fogyasztókat jelöli, melyek az adott táplálékláncban nem csúcsragadozók, tehát az á</w:t>
      </w:r>
      <w:r>
        <w:t>llítás helyes. A (D) az elsődleges fogyasztókat jelöli, zápfoguk redős vagy gumós lehet, helyes az ál</w:t>
      </w:r>
      <w:r>
        <w:softHyphen/>
        <w:t>lítás. Az (E) nem a termelőket, hanem az ásványi anyagokat jelöli, tehát hely</w:t>
      </w:r>
      <w:r>
        <w:softHyphen/>
        <w:t>telen.</w:t>
      </w:r>
    </w:p>
    <w:p w:rsidR="00710A89" w:rsidRDefault="00880B03">
      <w:pPr>
        <w:pStyle w:val="Szvegtrzs40"/>
        <w:shd w:val="clear" w:color="auto" w:fill="auto"/>
        <w:tabs>
          <w:tab w:val="left" w:pos="2368"/>
          <w:tab w:val="left" w:pos="3486"/>
          <w:tab w:val="left" w:pos="4632"/>
          <w:tab w:val="left" w:pos="5757"/>
        </w:tabs>
        <w:spacing w:after="0" w:line="210" w:lineRule="exact"/>
        <w:ind w:left="1240"/>
      </w:pPr>
      <w:r>
        <w:t>(A) 79%</w:t>
      </w:r>
      <w:r>
        <w:tab/>
        <w:t>(B) 45%</w:t>
      </w:r>
      <w:r>
        <w:tab/>
        <w:t>(C) 65%</w:t>
      </w:r>
      <w:r>
        <w:tab/>
        <w:t>(D)39%</w:t>
      </w:r>
      <w:r>
        <w:tab/>
        <w:t>(E)72%</w:t>
      </w:r>
    </w:p>
    <w:sectPr w:rsidR="00710A89">
      <w:pgSz w:w="11900" w:h="16840"/>
      <w:pgMar w:top="386" w:right="3188" w:bottom="386" w:left="12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B03" w:rsidRDefault="00880B03">
      <w:r>
        <w:separator/>
      </w:r>
    </w:p>
  </w:endnote>
  <w:endnote w:type="continuationSeparator" w:id="0">
    <w:p w:rsidR="00880B03" w:rsidRDefault="0088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B03" w:rsidRDefault="00880B03"/>
  </w:footnote>
  <w:footnote w:type="continuationSeparator" w:id="0">
    <w:p w:rsidR="00880B03" w:rsidRDefault="00880B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7144D"/>
    <w:multiLevelType w:val="multilevel"/>
    <w:tmpl w:val="104A53D6"/>
    <w:lvl w:ilvl="0">
      <w:start w:val="1"/>
      <w:numFmt w:val="upperLetter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927C52"/>
    <w:multiLevelType w:val="multilevel"/>
    <w:tmpl w:val="454E3C04"/>
    <w:lvl w:ilvl="0">
      <w:start w:val="1"/>
      <w:numFmt w:val="upperLetter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9265C1"/>
    <w:multiLevelType w:val="multilevel"/>
    <w:tmpl w:val="B64E834C"/>
    <w:lvl w:ilvl="0">
      <w:start w:val="1"/>
      <w:numFmt w:val="upperLetter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89"/>
    <w:rsid w:val="00017F3D"/>
    <w:rsid w:val="00115AA6"/>
    <w:rsid w:val="00116219"/>
    <w:rsid w:val="00710A89"/>
    <w:rsid w:val="0088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3">
    <w:name w:val="Szövegtörzs (3)_"/>
    <w:basedOn w:val="Bekezdsalapbettpusa"/>
    <w:link w:val="Szvegtrzs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Szvegtrzs2Trkz1pt">
    <w:name w:val="Szövegtörzs (2) + Térköz 1 pt"/>
    <w:basedOn w:val="Szvegtrz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Szvegtrzs3FlkvrNemdlt">
    <w:name w:val="Szövegtörzs (3) + Félkövér;Nem dőlt"/>
    <w:basedOn w:val="Szvegtrzs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character" w:customStyle="1" w:styleId="Szvegtrzs3Nemdlt">
    <w:name w:val="Szövegtörzs (3) + Nem dőlt"/>
    <w:basedOn w:val="Szvegtrzs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character" w:customStyle="1" w:styleId="Szvegtrzs2Flkvr">
    <w:name w:val="Szövegtörzs (2) +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character" w:customStyle="1" w:styleId="Szvegtrzs4Nemflkvr">
    <w:name w:val="Szövegtörzs (4) + Nem félkövér"/>
    <w:basedOn w:val="Szvegtrz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before="24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3">
    <w:name w:val="Szövegtörzs (3)_"/>
    <w:basedOn w:val="Bekezdsalapbettpusa"/>
    <w:link w:val="Szvegtrzs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Szvegtrzs2Trkz1pt">
    <w:name w:val="Szövegtörzs (2) + Térköz 1 pt"/>
    <w:basedOn w:val="Szvegtrz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Szvegtrzs3FlkvrNemdlt">
    <w:name w:val="Szövegtörzs (3) + Félkövér;Nem dőlt"/>
    <w:basedOn w:val="Szvegtrzs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character" w:customStyle="1" w:styleId="Szvegtrzs3Nemdlt">
    <w:name w:val="Szövegtörzs (3) + Nem dőlt"/>
    <w:basedOn w:val="Szvegtrzs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character" w:customStyle="1" w:styleId="Szvegtrzs2Flkvr">
    <w:name w:val="Szövegtörzs (2) +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character" w:customStyle="1" w:styleId="Szvegtrzs4Nemflkvr">
    <w:name w:val="Szövegtörzs (4) + Nem félkövér"/>
    <w:basedOn w:val="Szvegtrz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before="24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 Attila</dc:creator>
  <cp:lastModifiedBy>Tar Attila</cp:lastModifiedBy>
  <cp:revision>1</cp:revision>
  <dcterms:created xsi:type="dcterms:W3CDTF">2015-11-21T10:52:00Z</dcterms:created>
  <dcterms:modified xsi:type="dcterms:W3CDTF">2015-11-21T12:57:00Z</dcterms:modified>
</cp:coreProperties>
</file>